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1EF" w:rsidRDefault="00B821EF" w:rsidP="00B821EF">
      <w:pPr>
        <w:pStyle w:val="Title"/>
      </w:pPr>
      <w:r>
        <w:t>Titel der Publikation</w:t>
      </w:r>
    </w:p>
    <w:p w:rsidR="00B821EF" w:rsidRPr="00D8391F" w:rsidRDefault="00B821EF" w:rsidP="00B821EF">
      <w:pPr>
        <w:pStyle w:val="Subtitle"/>
      </w:pPr>
      <w:r w:rsidRPr="00AE33F4">
        <w:t>Untertitel (</w:t>
      </w:r>
      <w:r w:rsidRPr="009F50FA">
        <w:rPr>
          <w:color w:val="26256F"/>
        </w:rPr>
        <w:t>optional</w:t>
      </w:r>
      <w:r w:rsidRPr="00AE33F4">
        <w:t>)</w:t>
      </w:r>
    </w:p>
    <w:p w:rsidR="00B821EF" w:rsidRPr="004659A7" w:rsidRDefault="00B821EF" w:rsidP="00B821EF"/>
    <w:p w:rsidR="00B821EF" w:rsidRPr="00863271" w:rsidRDefault="00B821EF" w:rsidP="00B821EF">
      <w:pPr>
        <w:pStyle w:val="Quote"/>
        <w:rPr>
          <w:rStyle w:val="IntenseEmphasis"/>
          <w:bCs w:val="0"/>
          <w:i/>
          <w:iCs/>
        </w:rPr>
      </w:pPr>
      <w:r w:rsidRPr="00863271">
        <w:rPr>
          <w:rStyle w:val="IntenseEmphasis"/>
          <w:i/>
        </w:rPr>
        <w:t>Alice Musterfrau</w:t>
      </w:r>
      <w:r w:rsidRPr="00863271">
        <w:rPr>
          <w:rStyle w:val="FootnoteReference"/>
          <w:i w:val="0"/>
        </w:rPr>
        <w:footnoteReference w:id="1"/>
      </w:r>
      <w:r w:rsidRPr="00863271">
        <w:rPr>
          <w:rStyle w:val="IntenseEmphasis"/>
          <w:i/>
        </w:rPr>
        <w:t>, Max Mustermann</w:t>
      </w:r>
      <w:r w:rsidRPr="00863271">
        <w:rPr>
          <w:rStyle w:val="FootnoteReference"/>
          <w:i w:val="0"/>
        </w:rPr>
        <w:footnoteReference w:id="2"/>
      </w:r>
    </w:p>
    <w:p w:rsidR="00B821EF" w:rsidRPr="000E3D9B" w:rsidRDefault="00B821EF" w:rsidP="00B821EF"/>
    <w:p w:rsidR="00B821EF" w:rsidRPr="00A62970" w:rsidRDefault="00B821EF" w:rsidP="00B821EF">
      <w:pPr>
        <w:pStyle w:val="IntenseQuote"/>
      </w:pPr>
      <w:r w:rsidRPr="00A62970">
        <w:t>Zusammenfassung</w:t>
      </w:r>
    </w:p>
    <w:p w:rsidR="00B821EF" w:rsidRPr="00B37D8A" w:rsidRDefault="00B821EF" w:rsidP="00B37D8A">
      <w:pPr>
        <w:jc w:val="both"/>
      </w:pPr>
      <w:r>
        <w:t xml:space="preserve">Hier steht eine kurze Zusammenfassung der Arbeit. Darin werden die Inhalte der Publikation knapp, aber möglichst präzise und vollständig beschrieben. Die Zusammenfassung soll etwa 100 bis 200 Wörter umfassen. </w:t>
      </w:r>
    </w:p>
    <w:p w:rsidR="00B821EF" w:rsidRDefault="00B821EF" w:rsidP="00B821EF">
      <w:pPr>
        <w:jc w:val="both"/>
      </w:pPr>
    </w:p>
    <w:p w:rsidR="00B821EF" w:rsidRPr="00013855" w:rsidRDefault="00B821EF" w:rsidP="00B821EF">
      <w:pPr>
        <w:pBdr>
          <w:bottom w:val="single" w:sz="8" w:space="1" w:color="EAA920"/>
        </w:pBd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E6AD1B"/>
        </w:tblBorders>
        <w:tblLook w:val="04A0" w:firstRow="1" w:lastRow="0" w:firstColumn="1" w:lastColumn="0" w:noHBand="0" w:noVBand="1"/>
      </w:tblPr>
      <w:tblGrid>
        <w:gridCol w:w="4603"/>
      </w:tblGrid>
      <w:tr w:rsidR="00D83AC4" w:rsidTr="006F52DC">
        <w:tc>
          <w:tcPr>
            <w:tcW w:w="4603" w:type="dxa"/>
            <w:tcBorders>
              <w:right w:val="nil"/>
            </w:tcBorders>
          </w:tcPr>
          <w:p w:rsidR="00D83AC4" w:rsidRPr="00AB4618" w:rsidRDefault="00D83AC4" w:rsidP="006F52DC">
            <w:pPr>
              <w:rPr>
                <w:i/>
                <w:iCs/>
                <w:color w:val="808080" w:themeColor="text1" w:themeTint="7F"/>
              </w:rPr>
            </w:pPr>
            <w:r>
              <w:rPr>
                <w:rStyle w:val="SubtleEmphasis"/>
              </w:rPr>
              <w:t>Keywords:</w:t>
            </w:r>
          </w:p>
        </w:tc>
      </w:tr>
      <w:tr w:rsidR="00D83AC4" w:rsidTr="006F52DC">
        <w:tc>
          <w:tcPr>
            <w:tcW w:w="4603" w:type="dxa"/>
            <w:tcBorders>
              <w:right w:val="nil"/>
            </w:tcBorders>
          </w:tcPr>
          <w:p w:rsidR="00D83AC4" w:rsidRDefault="00D83AC4" w:rsidP="006F52DC">
            <w:r>
              <w:t>Bildungsforschung</w:t>
            </w:r>
          </w:p>
        </w:tc>
      </w:tr>
      <w:tr w:rsidR="00D83AC4" w:rsidTr="006F52DC">
        <w:tc>
          <w:tcPr>
            <w:tcW w:w="4603" w:type="dxa"/>
            <w:tcBorders>
              <w:right w:val="nil"/>
            </w:tcBorders>
          </w:tcPr>
          <w:p w:rsidR="00D83AC4" w:rsidRDefault="00D83AC4" w:rsidP="006F52DC">
            <w:r>
              <w:t>Alternative Unterrichtsformen</w:t>
            </w:r>
          </w:p>
        </w:tc>
      </w:tr>
      <w:tr w:rsidR="00D83AC4" w:rsidTr="006F52DC">
        <w:tc>
          <w:tcPr>
            <w:tcW w:w="4603" w:type="dxa"/>
            <w:tcBorders>
              <w:right w:val="nil"/>
            </w:tcBorders>
          </w:tcPr>
          <w:p w:rsidR="00D83AC4" w:rsidRDefault="00D83AC4" w:rsidP="006F52DC">
            <w:r>
              <w:t>Unterrichtsmaterialien</w:t>
            </w:r>
          </w:p>
        </w:tc>
      </w:tr>
    </w:tbl>
    <w:p w:rsidR="00B821EF" w:rsidRDefault="00B821EF" w:rsidP="00B821EF">
      <w:pPr>
        <w:pBdr>
          <w:top w:val="single" w:sz="8" w:space="1" w:color="EAA920"/>
        </w:pBdr>
      </w:pPr>
    </w:p>
    <w:p w:rsidR="00B821EF" w:rsidRDefault="00B821EF" w:rsidP="00B821EF">
      <w:pPr>
        <w:pStyle w:val="Heading1"/>
      </w:pPr>
      <w:r w:rsidRPr="00040486">
        <w:t>Einleitung</w:t>
      </w:r>
      <w:r>
        <w:t xml:space="preserve"> (oder andere Bezeichnung des ersten </w:t>
      </w:r>
      <w:r w:rsidR="008C17EF">
        <w:t>Abschnitts</w:t>
      </w:r>
      <w:r>
        <w:t>)</w:t>
      </w:r>
    </w:p>
    <w:p w:rsidR="00B821EF" w:rsidRDefault="00B821EF" w:rsidP="00B821EF">
      <w:pPr>
        <w:ind w:left="567"/>
        <w:rPr>
          <w:szCs w:val="20"/>
        </w:rPr>
      </w:pPr>
    </w:p>
    <w:p w:rsidR="00B821EF" w:rsidRDefault="00B821EF" w:rsidP="00FB674B">
      <w:pPr>
        <w:jc w:val="both"/>
      </w:pPr>
      <w:r>
        <w:t>I</w:t>
      </w:r>
      <w:r w:rsidR="00D83AC4">
        <w:t xml:space="preserve">n der Formatvorlage mit Informationen für Autor*innen </w:t>
      </w:r>
      <w:r w:rsidRPr="007442A7">
        <w:t xml:space="preserve">finden Sie </w:t>
      </w:r>
      <w:r w:rsidR="00663956">
        <w:t>Hinweise und Erklärungen</w:t>
      </w:r>
      <w:r w:rsidRPr="007442A7">
        <w:t xml:space="preserve"> zur Strukturierung und Gestaltung </w:t>
      </w:r>
      <w:r w:rsidR="00663956">
        <w:t>eines Beitrags für R&amp;E-SOURCE.</w:t>
      </w:r>
    </w:p>
    <w:p w:rsidR="00FB674B" w:rsidRDefault="00FB674B" w:rsidP="00FB674B">
      <w:pPr>
        <w:pStyle w:val="Heading2"/>
      </w:pPr>
      <w:r>
        <w:t xml:space="preserve">Quellenangaben </w:t>
      </w:r>
    </w:p>
    <w:p w:rsidR="00FB674B" w:rsidRDefault="00FB674B" w:rsidP="00B821EF"/>
    <w:p w:rsidR="00B821EF" w:rsidRDefault="005C5C27" w:rsidP="00FB674B">
      <w:pPr>
        <w:jc w:val="both"/>
      </w:pPr>
      <w:r>
        <w:t xml:space="preserve">Für die Zitate und Quellenangaben ist grundsätzlich der APA-Stil zu verwenden, d.h. die Quellen aller Zitate bzw. Bezugnahmen sind in der Form (Nachname, Jahr, Seitenzahl) kenntlich zu machen. </w:t>
      </w:r>
      <w:r w:rsidR="00FB674B">
        <w:t>Weiteres dazu finden Sie i</w:t>
      </w:r>
      <w:r w:rsidR="00D83AC4">
        <w:t>n der</w:t>
      </w:r>
      <w:r w:rsidR="00FB674B">
        <w:t xml:space="preserve"> </w:t>
      </w:r>
      <w:r w:rsidR="00D83AC4">
        <w:t>Formatvorlage mit Informationen für Autor*innen</w:t>
      </w:r>
      <w:r w:rsidR="00FB674B">
        <w:t>.</w:t>
      </w:r>
    </w:p>
    <w:p w:rsidR="00FB674B" w:rsidRPr="00A064F7" w:rsidRDefault="00FB674B" w:rsidP="00FB674B">
      <w:pPr>
        <w:jc w:val="both"/>
      </w:pPr>
    </w:p>
    <w:p w:rsidR="00B821EF" w:rsidRDefault="00B821EF" w:rsidP="00B821EF">
      <w:pPr>
        <w:pStyle w:val="IntenseQuote"/>
      </w:pPr>
      <w:r>
        <w:t>Literatur</w:t>
      </w:r>
    </w:p>
    <w:sdt>
      <w:sdtPr>
        <w:id w:val="111145805"/>
        <w:bibliography/>
      </w:sdtPr>
      <w:sdtEndPr/>
      <w:sdtContent>
        <w:p w:rsidR="00ED63FC" w:rsidRDefault="00ED63FC" w:rsidP="00FB674B">
          <w:pPr>
            <w:pStyle w:val="NoSpacing"/>
            <w:spacing w:after="0"/>
            <w:rPr>
              <w:noProof/>
            </w:rPr>
          </w:pPr>
        </w:p>
        <w:p w:rsidR="00ED63FC" w:rsidRDefault="00ED63FC" w:rsidP="00ED63FC">
          <w:pPr>
            <w:pStyle w:val="Bibliography"/>
            <w:ind w:left="709" w:hanging="709"/>
            <w:rPr>
              <w:lang w:val="de-AT"/>
            </w:rPr>
          </w:pPr>
          <w:r w:rsidRPr="00013855">
            <w:rPr>
              <w:lang w:val="de-AT"/>
            </w:rPr>
            <w:t xml:space="preserve">Alpha, A. &amp; Beta, B. &amp; Gamma, G. (1995). </w:t>
          </w:r>
          <w:r>
            <w:rPr>
              <w:lang w:val="en-GB"/>
            </w:rPr>
            <w:t xml:space="preserve">The Greek alphabet from ancient times to modernity. </w:t>
          </w:r>
          <w:r w:rsidRPr="00013855">
            <w:rPr>
              <w:lang w:val="de-AT"/>
            </w:rPr>
            <w:t xml:space="preserve">Athens University </w:t>
          </w:r>
          <w:proofErr w:type="spellStart"/>
          <w:r w:rsidRPr="00013855">
            <w:rPr>
              <w:lang w:val="de-AT"/>
            </w:rPr>
            <w:t>press</w:t>
          </w:r>
          <w:proofErr w:type="spellEnd"/>
          <w:r>
            <w:rPr>
              <w:lang w:val="de-AT"/>
            </w:rPr>
            <w:t>.</w:t>
          </w:r>
        </w:p>
        <w:p w:rsidR="00B821EF" w:rsidRPr="00ED63FC" w:rsidRDefault="00B821EF" w:rsidP="00ED63FC">
          <w:pPr>
            <w:pStyle w:val="Bibliography"/>
            <w:ind w:left="709" w:hanging="709"/>
            <w:rPr>
              <w:lang w:val="de-AT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</w:rPr>
            <w:t xml:space="preserve">Einstein, A. (1905). Zur Elektrodynamik bewegter Körper. </w:t>
          </w:r>
          <w:r>
            <w:rPr>
              <w:i/>
              <w:iCs/>
              <w:noProof/>
            </w:rPr>
            <w:t>Annalen der Physik und Chemie</w:t>
          </w:r>
          <w:r>
            <w:rPr>
              <w:noProof/>
            </w:rPr>
            <w:t>.</w:t>
          </w:r>
        </w:p>
        <w:p w:rsidR="00ED63FC" w:rsidRDefault="00ED63FC" w:rsidP="00ED63FC">
          <w:pPr>
            <w:pStyle w:val="NoSpacing"/>
            <w:ind w:left="709" w:hanging="709"/>
          </w:pPr>
          <w:r w:rsidRPr="00B045B5">
            <w:t xml:space="preserve">Engel, J. (1999). Computer und Erziehung zur Datenkompetenz. In G. Kadunz, G. Ossimitz, W. Peschek, E. Schneider &amp; B. Winkelmann (Hrsg.), </w:t>
          </w:r>
          <w:r w:rsidRPr="00595921">
            <w:rPr>
              <w:i/>
            </w:rPr>
            <w:t>Mathematische Bildung und neue Technologien. Vorträge beim 8. Internationalen Symposium zur Didaktik der Mathematik</w:t>
          </w:r>
          <w:r w:rsidRPr="00B045B5">
            <w:t>. Universität Klagenfurt, 28.9.</w:t>
          </w:r>
          <w:r w:rsidRPr="00B045B5">
            <w:softHyphen/>
            <w:t>—2.10.1998. B.G. Teubner Stuttgart Leipzig (S. 77—84)</w:t>
          </w:r>
          <w:r>
            <w:t>.</w:t>
          </w:r>
        </w:p>
        <w:p w:rsidR="00E655A2" w:rsidRDefault="00E655A2" w:rsidP="00E655A2">
          <w:pPr>
            <w:pStyle w:val="NoSpacing"/>
            <w:ind w:left="709" w:hanging="709"/>
          </w:pPr>
          <w:r w:rsidRPr="00B045B5">
            <w:t xml:space="preserve">Krüger, K. &amp; Sill, H.-D. &amp; Sikora, C. (2015). </w:t>
          </w:r>
          <w:r w:rsidRPr="00595921">
            <w:rPr>
              <w:i/>
            </w:rPr>
            <w:t>Didaktik der Stochastik in der Sekundarstufe</w:t>
          </w:r>
          <w:r w:rsidRPr="00B045B5">
            <w:t xml:space="preserve"> </w:t>
          </w:r>
          <w:r w:rsidRPr="00595921">
            <w:rPr>
              <w:i/>
            </w:rPr>
            <w:t>I</w:t>
          </w:r>
          <w:r w:rsidRPr="00B045B5">
            <w:t>. Springer Spektrum Berlin Heidelberg.</w:t>
          </w:r>
        </w:p>
        <w:p w:rsidR="00ED63FC" w:rsidRDefault="00ED63FC" w:rsidP="00ED63FC">
          <w:pPr>
            <w:pStyle w:val="NoSpacing"/>
            <w:ind w:left="709" w:hanging="709"/>
          </w:pPr>
          <w:r>
            <w:t>Leavy, A. &amp;</w:t>
          </w:r>
          <w:r w:rsidRPr="00AD5883">
            <w:t xml:space="preserve"> Hourigan, M.</w:t>
          </w:r>
          <w:r>
            <w:t xml:space="preserve"> (2016).</w:t>
          </w:r>
          <w:r w:rsidRPr="00AD5883">
            <w:t xml:space="preserve"> Tatort und geheimnisvolle Spieler! Mit Leitfragen die Entwicklung von Statistical </w:t>
          </w:r>
          <w:r>
            <w:t xml:space="preserve">Literacy unterstützen. </w:t>
          </w:r>
          <w:r w:rsidRPr="00AD5883">
            <w:rPr>
              <w:i/>
            </w:rPr>
            <w:t>Stochastik in der Schule</w:t>
          </w:r>
          <w:r>
            <w:rPr>
              <w:i/>
            </w:rPr>
            <w:t>,</w:t>
          </w:r>
          <w:r w:rsidRPr="00AD5883">
            <w:rPr>
              <w:i/>
            </w:rPr>
            <w:t xml:space="preserve"> 36</w:t>
          </w:r>
          <w:r>
            <w:t xml:space="preserve"> (</w:t>
          </w:r>
          <w:r w:rsidRPr="00AD5883">
            <w:t>Heft 3</w:t>
          </w:r>
          <w:r>
            <w:t>), S. 2</w:t>
          </w:r>
          <w:r w:rsidRPr="00B045B5">
            <w:t>—</w:t>
          </w:r>
          <w:r w:rsidRPr="00AD5883">
            <w:t>9.</w:t>
          </w:r>
          <w:r>
            <w:t xml:space="preserve"> </w:t>
          </w:r>
          <w:hyperlink r:id="rId8" w:history="1">
            <w:r w:rsidRPr="00C31DCE">
              <w:rPr>
                <w:rStyle w:val="Hyperlink"/>
              </w:rPr>
              <w:t>https://www.stochastik-in-der-schule.de/sisonline/Jahrgang36-2016/Heft%203/Stochastik_3_2016_2_9.pdf</w:t>
            </w:r>
          </w:hyperlink>
        </w:p>
        <w:p w:rsidR="007E23F0" w:rsidRDefault="007E23F0" w:rsidP="007E23F0">
          <w:pPr>
            <w:pStyle w:val="NoSpacing"/>
            <w:ind w:left="709" w:hanging="709"/>
          </w:pPr>
          <w:r>
            <w:rPr>
              <w:noProof/>
            </w:rPr>
            <w:t xml:space="preserve">Musil, R. (1930). </w:t>
          </w:r>
          <w:r>
            <w:rPr>
              <w:i/>
              <w:iCs/>
              <w:noProof/>
            </w:rPr>
            <w:t>Der Mann ohne Eigenschaften</w:t>
          </w:r>
          <w:r>
            <w:rPr>
              <w:noProof/>
            </w:rPr>
            <w:t xml:space="preserve"> (Bd. 1). Rowohlt Berlin.</w:t>
          </w:r>
        </w:p>
        <w:p w:rsidR="004D365F" w:rsidRDefault="00B821EF" w:rsidP="007E23F0">
          <w:pPr>
            <w:pStyle w:val="NoSpacing"/>
            <w:spacing w:after="0"/>
          </w:pPr>
          <w:r>
            <w:rPr>
              <w:b/>
              <w:bCs/>
              <w:noProof/>
            </w:rPr>
            <w:fldChar w:fldCharType="end"/>
          </w:r>
        </w:p>
      </w:sdtContent>
    </w:sdt>
    <w:sectPr w:rsidR="004D365F" w:rsidSect="00130A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061A" w:rsidRDefault="00E3061A" w:rsidP="00B821EF">
      <w:r>
        <w:separator/>
      </w:r>
    </w:p>
  </w:endnote>
  <w:endnote w:type="continuationSeparator" w:id="0">
    <w:p w:rsidR="00E3061A" w:rsidRDefault="00E3061A" w:rsidP="00B8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A46" w:rsidRDefault="00B821EF" w:rsidP="00777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07A46" w:rsidRDefault="00E30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A46" w:rsidRDefault="00B821EF" w:rsidP="00186B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D7">
      <w:rPr>
        <w:rStyle w:val="PageNumber"/>
        <w:noProof/>
      </w:rPr>
      <w:t>2</w:t>
    </w:r>
    <w:r>
      <w:rPr>
        <w:rStyle w:val="PageNumber"/>
      </w:rPr>
      <w:fldChar w:fldCharType="end"/>
    </w:r>
  </w:p>
  <w:p w:rsidR="00C07A46" w:rsidRDefault="00B821EF" w:rsidP="00186B2A">
    <w:pPr>
      <w:pStyle w:val="Footer"/>
      <w:tabs>
        <w:tab w:val="clear" w:pos="4536"/>
        <w:tab w:val="clear" w:pos="9072"/>
        <w:tab w:val="left" w:pos="132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D14" w:rsidRDefault="00F2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061A" w:rsidRDefault="00E3061A" w:rsidP="00B821EF">
      <w:r>
        <w:separator/>
      </w:r>
    </w:p>
  </w:footnote>
  <w:footnote w:type="continuationSeparator" w:id="0">
    <w:p w:rsidR="00E3061A" w:rsidRDefault="00E3061A" w:rsidP="00B821EF">
      <w:r>
        <w:continuationSeparator/>
      </w:r>
    </w:p>
  </w:footnote>
  <w:footnote w:id="1">
    <w:p w:rsidR="00B821EF" w:rsidRDefault="00B821EF" w:rsidP="00B821EF">
      <w:pPr>
        <w:pStyle w:val="FootnoteText"/>
      </w:pPr>
      <w:r>
        <w:rPr>
          <w:rStyle w:val="FootnoteReference"/>
        </w:rPr>
        <w:footnoteRef/>
      </w:r>
      <w:r>
        <w:t xml:space="preserve"> Pädagogische Hochschule Niederösterreich, </w:t>
      </w:r>
      <w:r w:rsidRPr="00650CFB">
        <w:t>Mühlgasse</w:t>
      </w:r>
      <w:r>
        <w:t xml:space="preserve"> 67, 2500 Baden.</w:t>
      </w:r>
    </w:p>
    <w:p w:rsidR="00B821EF" w:rsidRPr="00650CFB" w:rsidRDefault="00B821EF" w:rsidP="00B821EF">
      <w:pPr>
        <w:pStyle w:val="FootnoteText"/>
        <w:rPr>
          <w:i/>
        </w:rPr>
      </w:pPr>
      <w:r w:rsidRPr="00650CFB">
        <w:rPr>
          <w:i/>
        </w:rPr>
        <w:t xml:space="preserve">E-Mail: </w:t>
      </w:r>
      <w:hyperlink r:id="rId1" w:history="1">
        <w:r w:rsidRPr="00650CFB">
          <w:rPr>
            <w:rStyle w:val="Hyperlink"/>
            <w:i/>
            <w:color w:val="282774"/>
            <w:szCs w:val="20"/>
          </w:rPr>
          <w:t>alice</w:t>
        </w:r>
        <w:r w:rsidRPr="00650CFB">
          <w:rPr>
            <w:rStyle w:val="Hyperlink"/>
            <w:i/>
            <w:color w:val="282774"/>
          </w:rPr>
          <w:t>.musterfrau@ph-noe.ac.at</w:t>
        </w:r>
      </w:hyperlink>
    </w:p>
  </w:footnote>
  <w:footnote w:id="2">
    <w:p w:rsidR="00B821EF" w:rsidRDefault="00B821EF" w:rsidP="00B821EF">
      <w:pPr>
        <w:pStyle w:val="FootnoteText"/>
      </w:pPr>
      <w:r>
        <w:rPr>
          <w:rStyle w:val="FootnoteReference"/>
        </w:rPr>
        <w:footnoteRef/>
      </w:r>
      <w:r>
        <w:t xml:space="preserve"> Universität Wien, Universitätsring 1, 1010 Wien.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A46" w:rsidRDefault="00B821EF" w:rsidP="00AD0540">
    <w:pPr>
      <w:pBdr>
        <w:bottom w:val="single" w:sz="8" w:space="1" w:color="EAA92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E30FC" wp14:editId="6029DBC8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3771900" cy="5715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A46" w:rsidRPr="00013855" w:rsidRDefault="00B821EF" w:rsidP="0029419F">
                          <w:pPr>
                            <w:rPr>
                              <w:rFonts w:cs="Times New Roman"/>
                              <w:i/>
                              <w:lang w:val="en-US"/>
                            </w:rPr>
                          </w:pPr>
                          <w:proofErr w:type="spellStart"/>
                          <w:r w:rsidRPr="00013855">
                            <w:rPr>
                              <w:rFonts w:cs="Times New Roman"/>
                              <w:b/>
                              <w:sz w:val="22"/>
                              <w:szCs w:val="22"/>
                              <w:lang w:val="en-US"/>
                            </w:rPr>
                            <w:t>r&amp;eSOURCE</w:t>
                          </w:r>
                          <w:proofErr w:type="spellEnd"/>
                          <w:r w:rsidRPr="00013855">
                            <w:rPr>
                              <w:rFonts w:cs="Times New Roman"/>
                              <w:i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013855">
                              <w:rPr>
                                <w:rStyle w:val="Hyperlink"/>
                                <w:rFonts w:cs="Times New Roman"/>
                                <w:i/>
                                <w:color w:val="272574"/>
                                <w:lang w:val="en-US"/>
                              </w:rPr>
                              <w:t>http://</w:t>
                            </w:r>
                            <w:r w:rsidRPr="00013855">
                              <w:rPr>
                                <w:rStyle w:val="Hyperlink"/>
                                <w:rFonts w:cs="Times New Roman"/>
                                <w:i/>
                                <w:iCs/>
                                <w:color w:val="282774"/>
                                <w:szCs w:val="20"/>
                                <w:lang w:val="en-US"/>
                              </w:rPr>
                              <w:t>journal</w:t>
                            </w:r>
                            <w:r w:rsidRPr="00013855">
                              <w:rPr>
                                <w:rStyle w:val="Hyperlink"/>
                                <w:rFonts w:cs="Times New Roman"/>
                                <w:i/>
                                <w:color w:val="272574"/>
                                <w:lang w:val="en-US"/>
                              </w:rPr>
                              <w:t>.ph-noe.ac.at</w:t>
                            </w:r>
                          </w:hyperlink>
                        </w:p>
                        <w:p w:rsidR="00C07A46" w:rsidRPr="00013855" w:rsidRDefault="00B821EF" w:rsidP="0029419F">
                          <w:pPr>
                            <w:rPr>
                              <w:rFonts w:cs="Times New Roman"/>
                              <w:b/>
                              <w:iCs/>
                              <w:szCs w:val="20"/>
                              <w:lang w:val="en-US"/>
                            </w:rPr>
                          </w:pPr>
                          <w:r w:rsidRPr="00013855">
                            <w:rPr>
                              <w:rFonts w:cs="Times New Roman"/>
                              <w:b/>
                              <w:iCs/>
                              <w:szCs w:val="20"/>
                              <w:lang w:val="en-US"/>
                            </w:rPr>
                            <w:t>Open Online Journal for Research and Education</w:t>
                          </w:r>
                        </w:p>
                        <w:p w:rsidR="00C07A46" w:rsidRPr="00983774" w:rsidRDefault="00B821EF" w:rsidP="0029419F">
                          <w:pPr>
                            <w:rPr>
                              <w:rFonts w:cs="Times New Roman"/>
                              <w:i/>
                              <w:iCs/>
                              <w:szCs w:val="20"/>
                            </w:rPr>
                          </w:pPr>
                          <w:r w:rsidRPr="00983774">
                            <w:rPr>
                              <w:rFonts w:cs="Times New Roman"/>
                              <w:i/>
                              <w:iCs/>
                              <w:szCs w:val="20"/>
                            </w:rPr>
                            <w:t>Ausgabe 1, April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E30FC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0;margin-top:-.55pt;width:29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" filled="f" stroked="f">
              <v:textbox>
                <w:txbxContent>
                  <w:p w:rsidR="00C07A46" w:rsidRPr="00013855" w:rsidRDefault="00B821EF" w:rsidP="0029419F">
                    <w:pPr>
                      <w:rPr>
                        <w:rFonts w:cs="Times New Roman"/>
                        <w:i/>
                        <w:lang w:val="en-US"/>
                      </w:rPr>
                    </w:pPr>
                    <w:proofErr w:type="spellStart"/>
                    <w:r w:rsidRPr="00013855">
                      <w:rPr>
                        <w:rFonts w:cs="Times New Roman"/>
                        <w:b/>
                        <w:sz w:val="22"/>
                        <w:szCs w:val="22"/>
                        <w:lang w:val="en-US"/>
                      </w:rPr>
                      <w:t>r&amp;eSOURCE</w:t>
                    </w:r>
                    <w:proofErr w:type="spellEnd"/>
                    <w:r w:rsidRPr="00013855">
                      <w:rPr>
                        <w:rFonts w:cs="Times New Roman"/>
                        <w:i/>
                        <w:lang w:val="en-US"/>
                      </w:rPr>
                      <w:t xml:space="preserve"> </w:t>
                    </w:r>
                    <w:hyperlink r:id="rId2" w:history="1">
                      <w:r w:rsidRPr="00013855">
                        <w:rPr>
                          <w:rStyle w:val="Hyperlink"/>
                          <w:rFonts w:cs="Times New Roman"/>
                          <w:i/>
                          <w:color w:val="272574"/>
                          <w:lang w:val="en-US"/>
                        </w:rPr>
                        <w:t>http://</w:t>
                      </w:r>
                      <w:r w:rsidRPr="00013855">
                        <w:rPr>
                          <w:rStyle w:val="Hyperlink"/>
                          <w:rFonts w:cs="Times New Roman"/>
                          <w:i/>
                          <w:iCs/>
                          <w:color w:val="282774"/>
                          <w:szCs w:val="20"/>
                          <w:lang w:val="en-US"/>
                        </w:rPr>
                        <w:t>journal</w:t>
                      </w:r>
                      <w:r w:rsidRPr="00013855">
                        <w:rPr>
                          <w:rStyle w:val="Hyperlink"/>
                          <w:rFonts w:cs="Times New Roman"/>
                          <w:i/>
                          <w:color w:val="272574"/>
                          <w:lang w:val="en-US"/>
                        </w:rPr>
                        <w:t>.ph-noe.ac.at</w:t>
                      </w:r>
                    </w:hyperlink>
                  </w:p>
                  <w:p w:rsidR="00C07A46" w:rsidRPr="00013855" w:rsidRDefault="00B821EF" w:rsidP="0029419F">
                    <w:pPr>
                      <w:rPr>
                        <w:rFonts w:cs="Times New Roman"/>
                        <w:b/>
                        <w:iCs/>
                        <w:szCs w:val="20"/>
                        <w:lang w:val="en-US"/>
                      </w:rPr>
                    </w:pPr>
                    <w:r w:rsidRPr="00013855">
                      <w:rPr>
                        <w:rFonts w:cs="Times New Roman"/>
                        <w:b/>
                        <w:iCs/>
                        <w:szCs w:val="20"/>
                        <w:lang w:val="en-US"/>
                      </w:rPr>
                      <w:t>Open Online Journal for Research and Education</w:t>
                    </w:r>
                  </w:p>
                  <w:p w:rsidR="00C07A46" w:rsidRPr="00983774" w:rsidRDefault="00B821EF" w:rsidP="0029419F">
                    <w:pPr>
                      <w:rPr>
                        <w:rFonts w:cs="Times New Roman"/>
                        <w:i/>
                        <w:iCs/>
                        <w:szCs w:val="20"/>
                      </w:rPr>
                    </w:pPr>
                    <w:r w:rsidRPr="00983774">
                      <w:rPr>
                        <w:rFonts w:cs="Times New Roman"/>
                        <w:i/>
                        <w:iCs/>
                        <w:szCs w:val="20"/>
                      </w:rPr>
                      <w:t>Ausgabe 1, April 2014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0E17640" wp14:editId="248252FD">
          <wp:extent cx="1747552" cy="565362"/>
          <wp:effectExtent l="0" t="0" r="508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-Logo-2009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675" cy="56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A46" w:rsidRDefault="00E3061A" w:rsidP="0029419F"/>
  <w:p w:rsidR="00C07A46" w:rsidRDefault="00E3061A" w:rsidP="0029419F">
    <w:pPr>
      <w:pStyle w:val="Header"/>
      <w:tabs>
        <w:tab w:val="clear" w:pos="4536"/>
        <w:tab w:val="clear" w:pos="9072"/>
        <w:tab w:val="left" w:pos="75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53D7" w:rsidRDefault="005153D7" w:rsidP="005153D7">
    <w:pPr>
      <w:pBdr>
        <w:bottom w:val="single" w:sz="8" w:space="1" w:color="EAA92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6FF20" wp14:editId="1B26337D">
              <wp:simplePos x="0" y="0"/>
              <wp:positionH relativeFrom="column">
                <wp:posOffset>800100</wp:posOffset>
              </wp:positionH>
              <wp:positionV relativeFrom="paragraph">
                <wp:posOffset>-6985</wp:posOffset>
              </wp:positionV>
              <wp:extent cx="2857500" cy="571500"/>
              <wp:effectExtent l="0" t="0" r="0" b="12700"/>
              <wp:wrapNone/>
              <wp:docPr id="5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53D7" w:rsidRPr="00F81B0E" w:rsidRDefault="005153D7" w:rsidP="005153D7">
                          <w:pPr>
                            <w:rPr>
                              <w:rFonts w:cs="Times New Roman"/>
                              <w:iCs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2"/>
                              <w:szCs w:val="22"/>
                              <w:lang w:val="fr-FR"/>
                            </w:rPr>
                            <w:t>R&amp;E-</w:t>
                          </w:r>
                          <w:r w:rsidRPr="00F81B0E">
                            <w:rPr>
                              <w:rFonts w:cs="Times New Roman"/>
                              <w:b/>
                              <w:sz w:val="22"/>
                              <w:szCs w:val="22"/>
                              <w:lang w:val="fr-FR"/>
                            </w:rPr>
                            <w:t>SOURCE</w:t>
                          </w:r>
                          <w:r w:rsidRPr="00F81B0E">
                            <w:rPr>
                              <w:rFonts w:cs="Times New Roman"/>
                              <w:i/>
                              <w:lang w:val="fr-FR"/>
                            </w:rPr>
                            <w:t xml:space="preserve"> </w:t>
                          </w:r>
                          <w:r w:rsidR="00E3061A">
                            <w:fldChar w:fldCharType="begin"/>
                          </w:r>
                          <w:r w:rsidR="00E3061A" w:rsidRPr="00D83AC4">
                            <w:rPr>
                              <w:lang w:val="en-US"/>
                            </w:rPr>
                            <w:instrText xml:space="preserve"> HYPERLINK "http://journal.ph-noe.ac.at" </w:instrText>
                          </w:r>
                          <w:r w:rsidR="00E3061A">
                            <w:fldChar w:fldCharType="separate"/>
                          </w:r>
                          <w:r w:rsidRPr="00F81B0E">
                            <w:rPr>
                              <w:rStyle w:val="Hyperlink"/>
                              <w:rFonts w:cs="Times New Roman"/>
                              <w:i/>
                              <w:color w:val="272574"/>
                              <w:lang w:val="fr-FR"/>
                            </w:rPr>
                            <w:t>http://</w:t>
                          </w:r>
                          <w:r w:rsidRPr="00F81B0E">
                            <w:rPr>
                              <w:rStyle w:val="Hyperlink"/>
                              <w:rFonts w:cs="Times New Roman"/>
                              <w:i/>
                              <w:iCs/>
                              <w:color w:val="282774"/>
                              <w:szCs w:val="20"/>
                              <w:lang w:val="fr-FR"/>
                            </w:rPr>
                            <w:t>journal</w:t>
                          </w:r>
                          <w:r w:rsidRPr="00F81B0E">
                            <w:rPr>
                              <w:rStyle w:val="Hyperlink"/>
                              <w:rFonts w:cs="Times New Roman"/>
                              <w:i/>
                              <w:color w:val="272574"/>
                              <w:lang w:val="fr-FR"/>
                            </w:rPr>
                            <w:t>.ph-noe.ac.at</w:t>
                          </w:r>
                          <w:r w:rsidR="00E3061A">
                            <w:rPr>
                              <w:rStyle w:val="Hyperlink"/>
                              <w:rFonts w:cs="Times New Roman"/>
                              <w:i/>
                              <w:color w:val="272574"/>
                              <w:lang w:val="fr-FR"/>
                            </w:rPr>
                            <w:fldChar w:fldCharType="end"/>
                          </w:r>
                        </w:p>
                        <w:p w:rsidR="005153D7" w:rsidRPr="00F81B0E" w:rsidRDefault="005153D7" w:rsidP="005153D7">
                          <w:pPr>
                            <w:rPr>
                              <w:rFonts w:cs="Times New Roman"/>
                              <w:b/>
                              <w:iCs/>
                              <w:szCs w:val="20"/>
                              <w:lang w:val="en-US"/>
                            </w:rPr>
                          </w:pPr>
                          <w:r w:rsidRPr="00F81B0E">
                            <w:rPr>
                              <w:rFonts w:cs="Times New Roman"/>
                              <w:b/>
                              <w:iCs/>
                              <w:szCs w:val="20"/>
                              <w:lang w:val="en-US"/>
                            </w:rPr>
                            <w:t>Open Online Journal for Research and Education</w:t>
                          </w:r>
                        </w:p>
                        <w:p w:rsidR="005153D7" w:rsidRPr="00983774" w:rsidRDefault="005153D7" w:rsidP="005153D7">
                          <w:pPr>
                            <w:rPr>
                              <w:rFonts w:cs="Times New Roman"/>
                              <w:i/>
                              <w:iCs/>
                              <w:smallCaps/>
                              <w:szCs w:val="20"/>
                            </w:rPr>
                          </w:pPr>
                          <w:r>
                            <w:rPr>
                              <w:rFonts w:cs="Times New Roman"/>
                              <w:i/>
                              <w:iCs/>
                              <w:szCs w:val="20"/>
                            </w:rPr>
                            <w:t>ISSN</w:t>
                          </w:r>
                          <w:r w:rsidRPr="0047423B">
                            <w:rPr>
                              <w:rFonts w:cs="Times New Roman"/>
                              <w:i/>
                              <w:iCs/>
                              <w:szCs w:val="20"/>
                            </w:rPr>
                            <w:t xml:space="preserve">: </w:t>
                          </w:r>
                          <w:r w:rsidRPr="0047423B">
                            <w:rPr>
                              <w:rFonts w:eastAsia="Times New Roman" w:cs="Times New Roman"/>
                              <w:i/>
                            </w:rPr>
                            <w:t>2313-1640</w:t>
                          </w:r>
                        </w:p>
                        <w:p w:rsidR="005153D7" w:rsidRPr="00983774" w:rsidRDefault="005153D7" w:rsidP="005153D7">
                          <w:pPr>
                            <w:rPr>
                              <w:rFonts w:cs="Times New Roman"/>
                              <w:i/>
                              <w:iCs/>
                              <w:smallCaps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6FF2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63pt;margin-top:-.55pt;width:2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" filled="f" stroked="f">
              <v:textbox>
                <w:txbxContent>
                  <w:p w:rsidR="005153D7" w:rsidRPr="00F81B0E" w:rsidRDefault="005153D7" w:rsidP="005153D7">
                    <w:pPr>
                      <w:rPr>
                        <w:rFonts w:cs="Times New Roman"/>
                        <w:iCs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cs="Times New Roman"/>
                        <w:b/>
                        <w:sz w:val="22"/>
                        <w:szCs w:val="22"/>
                        <w:lang w:val="fr-FR"/>
                      </w:rPr>
                      <w:t>R&amp;E-</w:t>
                    </w:r>
                    <w:r w:rsidRPr="00F81B0E">
                      <w:rPr>
                        <w:rFonts w:cs="Times New Roman"/>
                        <w:b/>
                        <w:sz w:val="22"/>
                        <w:szCs w:val="22"/>
                        <w:lang w:val="fr-FR"/>
                      </w:rPr>
                      <w:t>SOURCE</w:t>
                    </w:r>
                    <w:r w:rsidRPr="00F81B0E">
                      <w:rPr>
                        <w:rFonts w:cs="Times New Roman"/>
                        <w:i/>
                        <w:lang w:val="fr-FR"/>
                      </w:rPr>
                      <w:t xml:space="preserve"> </w:t>
                    </w:r>
                    <w:r w:rsidR="00E3061A">
                      <w:fldChar w:fldCharType="begin"/>
                    </w:r>
                    <w:r w:rsidR="00E3061A" w:rsidRPr="00D83AC4">
                      <w:rPr>
                        <w:lang w:val="en-US"/>
                      </w:rPr>
                      <w:instrText xml:space="preserve"> HYPERLINK "http://journal.ph-noe.ac.at" </w:instrText>
                    </w:r>
                    <w:r w:rsidR="00E3061A">
                      <w:fldChar w:fldCharType="separate"/>
                    </w:r>
                    <w:r w:rsidRPr="00F81B0E">
                      <w:rPr>
                        <w:rStyle w:val="Hyperlink"/>
                        <w:rFonts w:cs="Times New Roman"/>
                        <w:i/>
                        <w:color w:val="272574"/>
                        <w:lang w:val="fr-FR"/>
                      </w:rPr>
                      <w:t>http://</w:t>
                    </w:r>
                    <w:r w:rsidRPr="00F81B0E">
                      <w:rPr>
                        <w:rStyle w:val="Hyperlink"/>
                        <w:rFonts w:cs="Times New Roman"/>
                        <w:i/>
                        <w:iCs/>
                        <w:color w:val="282774"/>
                        <w:szCs w:val="20"/>
                        <w:lang w:val="fr-FR"/>
                      </w:rPr>
                      <w:t>journal</w:t>
                    </w:r>
                    <w:r w:rsidRPr="00F81B0E">
                      <w:rPr>
                        <w:rStyle w:val="Hyperlink"/>
                        <w:rFonts w:cs="Times New Roman"/>
                        <w:i/>
                        <w:color w:val="272574"/>
                        <w:lang w:val="fr-FR"/>
                      </w:rPr>
                      <w:t>.ph-noe.ac.at</w:t>
                    </w:r>
                    <w:r w:rsidR="00E3061A">
                      <w:rPr>
                        <w:rStyle w:val="Hyperlink"/>
                        <w:rFonts w:cs="Times New Roman"/>
                        <w:i/>
                        <w:color w:val="272574"/>
                        <w:lang w:val="fr-FR"/>
                      </w:rPr>
                      <w:fldChar w:fldCharType="end"/>
                    </w:r>
                  </w:p>
                  <w:p w:rsidR="005153D7" w:rsidRPr="00F81B0E" w:rsidRDefault="005153D7" w:rsidP="005153D7">
                    <w:pPr>
                      <w:rPr>
                        <w:rFonts w:cs="Times New Roman"/>
                        <w:b/>
                        <w:iCs/>
                        <w:szCs w:val="20"/>
                        <w:lang w:val="en-US"/>
                      </w:rPr>
                    </w:pPr>
                    <w:r w:rsidRPr="00F81B0E">
                      <w:rPr>
                        <w:rFonts w:cs="Times New Roman"/>
                        <w:b/>
                        <w:iCs/>
                        <w:szCs w:val="20"/>
                        <w:lang w:val="en-US"/>
                      </w:rPr>
                      <w:t>Open Online Journal for Research and Education</w:t>
                    </w:r>
                  </w:p>
                  <w:p w:rsidR="005153D7" w:rsidRPr="00983774" w:rsidRDefault="005153D7" w:rsidP="005153D7">
                    <w:pPr>
                      <w:rPr>
                        <w:rFonts w:cs="Times New Roman"/>
                        <w:i/>
                        <w:iCs/>
                        <w:smallCaps/>
                        <w:szCs w:val="20"/>
                      </w:rPr>
                    </w:pPr>
                    <w:r>
                      <w:rPr>
                        <w:rFonts w:cs="Times New Roman"/>
                        <w:i/>
                        <w:iCs/>
                        <w:szCs w:val="20"/>
                      </w:rPr>
                      <w:t>ISSN</w:t>
                    </w:r>
                    <w:r w:rsidRPr="0047423B">
                      <w:rPr>
                        <w:rFonts w:cs="Times New Roman"/>
                        <w:i/>
                        <w:iCs/>
                        <w:szCs w:val="20"/>
                      </w:rPr>
                      <w:t xml:space="preserve">: </w:t>
                    </w:r>
                    <w:r w:rsidRPr="0047423B">
                      <w:rPr>
                        <w:rFonts w:eastAsia="Times New Roman" w:cs="Times New Roman"/>
                        <w:i/>
                      </w:rPr>
                      <w:t>2313-1640</w:t>
                    </w:r>
                  </w:p>
                  <w:p w:rsidR="005153D7" w:rsidRPr="00983774" w:rsidRDefault="005153D7" w:rsidP="005153D7">
                    <w:pPr>
                      <w:rPr>
                        <w:rFonts w:cs="Times New Roman"/>
                        <w:i/>
                        <w:iCs/>
                        <w:smallCaps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91F31E" wp14:editId="31287BEC">
          <wp:extent cx="764571" cy="576000"/>
          <wp:effectExtent l="0" t="0" r="0" b="825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e-source-logo_web_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7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</w:p>
  <w:p w:rsidR="00C07A46" w:rsidRDefault="00E3061A" w:rsidP="00FF69A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1D14" w:rsidRDefault="00F2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622E6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3AC4"/>
    <w:rsid w:val="00004C18"/>
    <w:rsid w:val="00013855"/>
    <w:rsid w:val="00032F8C"/>
    <w:rsid w:val="00047A0C"/>
    <w:rsid w:val="001430E9"/>
    <w:rsid w:val="0019795F"/>
    <w:rsid w:val="00273DCB"/>
    <w:rsid w:val="00311B59"/>
    <w:rsid w:val="00371125"/>
    <w:rsid w:val="00375EB1"/>
    <w:rsid w:val="00397E06"/>
    <w:rsid w:val="003D6D19"/>
    <w:rsid w:val="00472CF6"/>
    <w:rsid w:val="004C532E"/>
    <w:rsid w:val="004D365F"/>
    <w:rsid w:val="005153D7"/>
    <w:rsid w:val="00517CD6"/>
    <w:rsid w:val="0055462C"/>
    <w:rsid w:val="005B2584"/>
    <w:rsid w:val="005C5C27"/>
    <w:rsid w:val="005D5CF9"/>
    <w:rsid w:val="00636967"/>
    <w:rsid w:val="00663956"/>
    <w:rsid w:val="006B6E13"/>
    <w:rsid w:val="007629D6"/>
    <w:rsid w:val="007E23F0"/>
    <w:rsid w:val="0080703E"/>
    <w:rsid w:val="00816952"/>
    <w:rsid w:val="00863271"/>
    <w:rsid w:val="00874746"/>
    <w:rsid w:val="008C17EF"/>
    <w:rsid w:val="008E2D0E"/>
    <w:rsid w:val="00923790"/>
    <w:rsid w:val="009444F2"/>
    <w:rsid w:val="00991F3D"/>
    <w:rsid w:val="009D243D"/>
    <w:rsid w:val="009F5CE3"/>
    <w:rsid w:val="00A00D1C"/>
    <w:rsid w:val="00B2190B"/>
    <w:rsid w:val="00B37D8A"/>
    <w:rsid w:val="00B821EF"/>
    <w:rsid w:val="00BB489C"/>
    <w:rsid w:val="00C31DCE"/>
    <w:rsid w:val="00CC5BD5"/>
    <w:rsid w:val="00D07891"/>
    <w:rsid w:val="00D271DC"/>
    <w:rsid w:val="00D83AC4"/>
    <w:rsid w:val="00DA09D5"/>
    <w:rsid w:val="00DD2DC8"/>
    <w:rsid w:val="00DF00E3"/>
    <w:rsid w:val="00E25BBB"/>
    <w:rsid w:val="00E3061A"/>
    <w:rsid w:val="00E43CF8"/>
    <w:rsid w:val="00E655A2"/>
    <w:rsid w:val="00ED0AC5"/>
    <w:rsid w:val="00ED63FC"/>
    <w:rsid w:val="00F21D14"/>
    <w:rsid w:val="00F52B6D"/>
    <w:rsid w:val="00FB674B"/>
    <w:rsid w:val="00F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452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EF"/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1E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26246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1E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26256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1E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26246D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21EF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26246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21EF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1EF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1EF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1EF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1EF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1EF"/>
    <w:rPr>
      <w:rFonts w:asciiTheme="majorHAnsi" w:eastAsiaTheme="majorEastAsia" w:hAnsiTheme="majorHAnsi" w:cstheme="majorBidi"/>
      <w:b/>
      <w:bCs/>
      <w:color w:val="26246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21EF"/>
    <w:rPr>
      <w:rFonts w:asciiTheme="majorHAnsi" w:eastAsiaTheme="majorEastAsia" w:hAnsiTheme="majorHAnsi" w:cstheme="majorBidi"/>
      <w:b/>
      <w:bCs/>
      <w:color w:val="26256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21EF"/>
    <w:rPr>
      <w:rFonts w:asciiTheme="majorHAnsi" w:eastAsiaTheme="majorEastAsia" w:hAnsiTheme="majorHAnsi" w:cstheme="majorBidi"/>
      <w:b/>
      <w:bCs/>
      <w:color w:val="26246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21EF"/>
    <w:rPr>
      <w:rFonts w:asciiTheme="majorHAnsi" w:eastAsiaTheme="majorEastAsia" w:hAnsiTheme="majorHAnsi" w:cstheme="majorBidi"/>
      <w:b/>
      <w:bCs/>
      <w:i/>
      <w:iCs/>
      <w:color w:val="26246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1E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1E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1E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1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1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821EF"/>
    <w:pPr>
      <w:spacing w:after="160"/>
      <w:contextualSpacing/>
    </w:pPr>
    <w:rPr>
      <w:rFonts w:eastAsiaTheme="majorEastAsia" w:cstheme="majorBidi"/>
      <w:color w:val="27257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21EF"/>
    <w:rPr>
      <w:rFonts w:asciiTheme="majorHAnsi" w:eastAsiaTheme="majorEastAsia" w:hAnsiTheme="majorHAnsi" w:cstheme="majorBidi"/>
      <w:color w:val="272571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821EF"/>
    <w:pPr>
      <w:numPr>
        <w:ilvl w:val="1"/>
      </w:numPr>
      <w:spacing w:after="120"/>
    </w:pPr>
    <w:rPr>
      <w:rFonts w:eastAsiaTheme="majorEastAsia" w:cstheme="majorBidi"/>
      <w:i/>
      <w:iCs/>
      <w:color w:val="25256A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821EF"/>
    <w:rPr>
      <w:rFonts w:asciiTheme="majorHAnsi" w:eastAsiaTheme="majorEastAsia" w:hAnsiTheme="majorHAnsi" w:cstheme="majorBidi"/>
      <w:i/>
      <w:iCs/>
      <w:color w:val="25256A"/>
      <w:spacing w:val="1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821E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8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EF"/>
    <w:rPr>
      <w:rFonts w:asciiTheme="majorHAnsi" w:hAnsi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B8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EF"/>
    <w:rPr>
      <w:rFonts w:asciiTheme="majorHAnsi" w:hAnsiTheme="majorHAns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821EF"/>
  </w:style>
  <w:style w:type="character" w:customStyle="1" w:styleId="FootnoteTextChar">
    <w:name w:val="Footnote Text Char"/>
    <w:basedOn w:val="DefaultParagraphFont"/>
    <w:link w:val="FootnoteText"/>
    <w:uiPriority w:val="99"/>
    <w:rsid w:val="00B821EF"/>
    <w:rPr>
      <w:rFonts w:asciiTheme="majorHAnsi" w:hAnsiTheme="majorHAnsi"/>
      <w:sz w:val="20"/>
    </w:rPr>
  </w:style>
  <w:style w:type="character" w:styleId="FootnoteReference">
    <w:name w:val="footnote reference"/>
    <w:basedOn w:val="DefaultParagraphFont"/>
    <w:uiPriority w:val="99"/>
    <w:unhideWhenUsed/>
    <w:rsid w:val="00B821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21EF"/>
    <w:rPr>
      <w:color w:val="0000FF"/>
      <w:u w:val="single"/>
    </w:rPr>
  </w:style>
  <w:style w:type="paragraph" w:styleId="ListParagraph">
    <w:name w:val="List Paragraph"/>
    <w:aliases w:val="Fußnote"/>
    <w:basedOn w:val="EndnoteText"/>
    <w:uiPriority w:val="34"/>
    <w:qFormat/>
    <w:rsid w:val="00B821EF"/>
    <w:rPr>
      <w:rFonts w:eastAsia="Times New Roman" w:cs="Times New Roman"/>
      <w:sz w:val="18"/>
    </w:rPr>
  </w:style>
  <w:style w:type="paragraph" w:styleId="NoSpacing">
    <w:name w:val="No Spacing"/>
    <w:aliases w:val="Quellenangaben"/>
    <w:link w:val="NoSpacingChar"/>
    <w:qFormat/>
    <w:rsid w:val="00B821EF"/>
    <w:pPr>
      <w:spacing w:after="60"/>
    </w:pPr>
    <w:rPr>
      <w:rFonts w:asciiTheme="majorHAnsi" w:hAnsiTheme="majorHAnsi"/>
      <w:sz w:val="20"/>
    </w:rPr>
  </w:style>
  <w:style w:type="paragraph" w:styleId="EndnoteText">
    <w:name w:val="endnote text"/>
    <w:basedOn w:val="Normal"/>
    <w:link w:val="EndnoteTextChar"/>
    <w:uiPriority w:val="99"/>
    <w:unhideWhenUsed/>
    <w:rsid w:val="00B821EF"/>
  </w:style>
  <w:style w:type="character" w:customStyle="1" w:styleId="EndnoteTextChar">
    <w:name w:val="Endnote Text Char"/>
    <w:basedOn w:val="DefaultParagraphFont"/>
    <w:link w:val="EndnoteText"/>
    <w:uiPriority w:val="99"/>
    <w:rsid w:val="00B821EF"/>
    <w:rPr>
      <w:rFonts w:asciiTheme="majorHAnsi" w:hAnsiTheme="majorHAnsi"/>
      <w:sz w:val="20"/>
    </w:rPr>
  </w:style>
  <w:style w:type="character" w:styleId="IntenseEmphasis">
    <w:name w:val="Intense Emphasis"/>
    <w:basedOn w:val="DefaultParagraphFont"/>
    <w:uiPriority w:val="21"/>
    <w:qFormat/>
    <w:rsid w:val="00B821EF"/>
    <w:rPr>
      <w:b w:val="0"/>
      <w:bCs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B821EF"/>
    <w:pPr>
      <w:pBdr>
        <w:bottom w:val="single" w:sz="8" w:space="1" w:color="EAA920"/>
      </w:pBdr>
    </w:pPr>
    <w:rPr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821EF"/>
    <w:rPr>
      <w:rFonts w:asciiTheme="majorHAnsi" w:hAnsiTheme="majorHAnsi"/>
      <w:i/>
      <w:iCs/>
      <w:color w:val="000000" w:themeColor="text1"/>
    </w:rPr>
  </w:style>
  <w:style w:type="character" w:customStyle="1" w:styleId="NoSpacingChar">
    <w:name w:val="No Spacing Char"/>
    <w:aliases w:val="Quellenangaben Char"/>
    <w:basedOn w:val="DefaultParagraphFont"/>
    <w:link w:val="NoSpacing"/>
    <w:rsid w:val="00B821EF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821EF"/>
  </w:style>
  <w:style w:type="paragraph" w:styleId="IntenseQuote">
    <w:name w:val="Intense Quote"/>
    <w:basedOn w:val="Normal"/>
    <w:next w:val="Normal"/>
    <w:link w:val="IntenseQuoteChar"/>
    <w:uiPriority w:val="30"/>
    <w:qFormat/>
    <w:rsid w:val="00B821EF"/>
    <w:pPr>
      <w:spacing w:before="200" w:after="120"/>
      <w:ind w:right="936"/>
    </w:pPr>
    <w:rPr>
      <w:b/>
      <w:bCs/>
      <w:i/>
      <w:iCs/>
      <w:color w:val="8788B3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21EF"/>
    <w:rPr>
      <w:rFonts w:asciiTheme="majorHAnsi" w:hAnsiTheme="majorHAnsi"/>
      <w:b/>
      <w:bCs/>
      <w:i/>
      <w:iCs/>
      <w:color w:val="8788B3"/>
    </w:rPr>
  </w:style>
  <w:style w:type="table" w:styleId="TableGrid">
    <w:name w:val="Table Grid"/>
    <w:basedOn w:val="TableNormal"/>
    <w:uiPriority w:val="1"/>
    <w:rsid w:val="00B821E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821EF"/>
    <w:pPr>
      <w:spacing w:after="200"/>
    </w:pPr>
    <w:rPr>
      <w:b/>
      <w:bCs/>
      <w:color w:val="000000" w:themeColor="text1"/>
      <w:sz w:val="18"/>
      <w:szCs w:val="18"/>
    </w:rPr>
  </w:style>
  <w:style w:type="character" w:styleId="EndnoteReference">
    <w:name w:val="endnote reference"/>
    <w:basedOn w:val="DefaultParagraphFont"/>
    <w:uiPriority w:val="99"/>
    <w:unhideWhenUsed/>
    <w:rsid w:val="00B821E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821EF"/>
  </w:style>
  <w:style w:type="paragraph" w:styleId="BalloonText">
    <w:name w:val="Balloon Text"/>
    <w:basedOn w:val="Normal"/>
    <w:link w:val="BalloonTextChar"/>
    <w:uiPriority w:val="99"/>
    <w:semiHidden/>
    <w:unhideWhenUsed/>
    <w:rsid w:val="00B82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E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3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hastik-in-der-schule.de/sisonline/Jahrgang36-2016/Heft%203/Stochastik_3_2016_2_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ice.musterfrau@ph-noe.ac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journal.ph-noe.ac.at" TargetMode="External"/><Relationship Id="rId1" Type="http://schemas.openxmlformats.org/officeDocument/2006/relationships/hyperlink" Target="http://journal.ph-noe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59BFD-1E57-D748-BF14-C9C8FF75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Titel der Publikation.dotx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Spreitzer Christian</cp:lastModifiedBy>
  <cp:revision>1</cp:revision>
  <dcterms:created xsi:type="dcterms:W3CDTF">2021-07-16T15:59:00Z</dcterms:created>
  <dcterms:modified xsi:type="dcterms:W3CDTF">2021-07-16T16:00:00Z</dcterms:modified>
</cp:coreProperties>
</file>