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0D10" w:rsidRPr="00251D37" w:rsidRDefault="00250D10" w:rsidP="00250D10">
      <w:pPr>
        <w:pStyle w:val="Title"/>
        <w:rPr>
          <w:lang w:val="en-GB"/>
        </w:rPr>
      </w:pPr>
      <w:r w:rsidRPr="00251D37">
        <w:rPr>
          <w:lang w:val="en-GB"/>
        </w:rPr>
        <w:t>Full Title of Your Paper</w:t>
      </w:r>
    </w:p>
    <w:p w:rsidR="00250D10" w:rsidRPr="00251D37" w:rsidRDefault="00250D10" w:rsidP="00250D10">
      <w:pPr>
        <w:pStyle w:val="Subtitle"/>
        <w:rPr>
          <w:lang w:val="en-GB"/>
        </w:rPr>
      </w:pPr>
      <w:r w:rsidRPr="00251D37">
        <w:rPr>
          <w:lang w:val="en-GB"/>
        </w:rPr>
        <w:t>Subtitle (</w:t>
      </w:r>
      <w:r w:rsidRPr="00251D37">
        <w:rPr>
          <w:color w:val="26256F"/>
          <w:lang w:val="en-GB"/>
        </w:rPr>
        <w:t>optional</w:t>
      </w:r>
      <w:r w:rsidRPr="00251D37">
        <w:rPr>
          <w:lang w:val="en-GB"/>
        </w:rPr>
        <w:t>)</w:t>
      </w:r>
    </w:p>
    <w:p w:rsidR="00250D10" w:rsidRPr="00251D37" w:rsidRDefault="00250D10" w:rsidP="00250D10">
      <w:pPr>
        <w:rPr>
          <w:lang w:val="en-GB"/>
        </w:rPr>
      </w:pPr>
    </w:p>
    <w:p w:rsidR="00250D10" w:rsidRPr="00251D37" w:rsidRDefault="00250D10" w:rsidP="00250D10">
      <w:pPr>
        <w:pStyle w:val="Quote"/>
        <w:rPr>
          <w:rStyle w:val="IntenseEmphasis"/>
          <w:bCs w:val="0"/>
          <w:i/>
          <w:iCs/>
          <w:lang w:val="en-GB"/>
        </w:rPr>
      </w:pPr>
      <w:r w:rsidRPr="00251D37">
        <w:rPr>
          <w:rStyle w:val="IntenseEmphasis"/>
          <w:bCs w:val="0"/>
          <w:i/>
          <w:iCs/>
          <w:lang w:val="en-GB"/>
        </w:rPr>
        <w:t>Jane Doe</w:t>
      </w:r>
      <w:r w:rsidRPr="00251D37">
        <w:rPr>
          <w:rStyle w:val="FootnoteReference"/>
          <w:lang w:val="en-GB"/>
        </w:rPr>
        <w:footnoteReference w:id="1"/>
      </w:r>
      <w:r w:rsidRPr="00251D37">
        <w:rPr>
          <w:rStyle w:val="IntenseEmphasis"/>
          <w:bCs w:val="0"/>
          <w:i/>
          <w:iCs/>
          <w:lang w:val="en-GB"/>
        </w:rPr>
        <w:t>, John Smith</w:t>
      </w:r>
      <w:r w:rsidRPr="00251D37">
        <w:rPr>
          <w:rStyle w:val="FootnoteReference"/>
          <w:lang w:val="en-GB"/>
        </w:rPr>
        <w:footnoteReference w:id="2"/>
      </w:r>
    </w:p>
    <w:p w:rsidR="00250D10" w:rsidRPr="00251D37" w:rsidRDefault="00250D10" w:rsidP="00250D10">
      <w:pPr>
        <w:rPr>
          <w:lang w:val="en-GB"/>
        </w:rPr>
      </w:pPr>
    </w:p>
    <w:p w:rsidR="00250D10" w:rsidRPr="00251D37" w:rsidRDefault="00250D10" w:rsidP="00250D10">
      <w:pPr>
        <w:pStyle w:val="IntenseQuote"/>
        <w:rPr>
          <w:lang w:val="en-GB"/>
        </w:rPr>
      </w:pPr>
      <w:r w:rsidRPr="00251D37">
        <w:rPr>
          <w:lang w:val="en-GB"/>
        </w:rPr>
        <w:t>Abstract</w:t>
      </w:r>
    </w:p>
    <w:p w:rsidR="00250D10" w:rsidRPr="00251D37" w:rsidRDefault="00250D10" w:rsidP="00250D10">
      <w:pPr>
        <w:jc w:val="both"/>
        <w:rPr>
          <w:rFonts w:ascii="Helvetica" w:eastAsia="Times New Roman" w:hAnsi="Helvetica" w:cs="Times New Roman"/>
          <w:sz w:val="19"/>
          <w:szCs w:val="19"/>
          <w:lang w:val="en-GB"/>
        </w:rPr>
      </w:pPr>
      <w:r w:rsidRPr="00251D37">
        <w:rPr>
          <w:rFonts w:eastAsia="Times New Roman" w:cs="Times New Roman"/>
          <w:lang w:val="en-GB"/>
        </w:rPr>
        <w:t xml:space="preserve">Your abstract should be one paragraph, 100 to 200 words, and should summarize the main sections of your paper, particularly your principal findings. </w:t>
      </w:r>
      <w:r w:rsidRPr="00251D37">
        <w:rPr>
          <w:lang w:val="en-GB"/>
        </w:rPr>
        <w:t xml:space="preserve">It </w:t>
      </w:r>
      <w:r w:rsidRPr="00251D37">
        <w:rPr>
          <w:rFonts w:eastAsia="Times New Roman" w:cs="Arial"/>
          <w:color w:val="000000"/>
          <w:lang w:val="en-GB"/>
        </w:rPr>
        <w:t>should tell the reader what your paper is about, thereby being as precise as possible, while at the same time keeping the abstract short. By reading the abstract, one should be able to decide whether the article is relevant for her or his own research interests or not.</w:t>
      </w:r>
      <w:r w:rsidRPr="00251D37">
        <w:rPr>
          <w:lang w:val="en-GB"/>
        </w:rPr>
        <w:t xml:space="preserve"> The abstract should not contain images, tables, or equations. Citations should be avoided as well, but one may refer to preceding articles in the same context. The abstract will appear online to facilitate online searching. </w:t>
      </w:r>
    </w:p>
    <w:p w:rsidR="00250D10" w:rsidRPr="00251D37" w:rsidRDefault="00250D10" w:rsidP="00250D10">
      <w:pPr>
        <w:jc w:val="both"/>
        <w:rPr>
          <w:lang w:val="en-GB"/>
        </w:rPr>
      </w:pPr>
    </w:p>
    <w:p w:rsidR="00250D10" w:rsidRPr="00251D37" w:rsidRDefault="00250D10" w:rsidP="00250D10">
      <w:pPr>
        <w:pBdr>
          <w:bottom w:val="single" w:sz="8" w:space="1" w:color="EAA920"/>
        </w:pBd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8" w:space="0" w:color="E6AD1B"/>
        </w:tblBorders>
        <w:tblLook w:val="04A0" w:firstRow="1" w:lastRow="0" w:firstColumn="1" w:lastColumn="0" w:noHBand="0" w:noVBand="1"/>
      </w:tblPr>
      <w:tblGrid>
        <w:gridCol w:w="4603"/>
      </w:tblGrid>
      <w:tr w:rsidR="00C73CB6" w:rsidRPr="00251D37" w:rsidTr="003F79E4">
        <w:tc>
          <w:tcPr>
            <w:tcW w:w="4603" w:type="dxa"/>
            <w:tcBorders>
              <w:right w:val="nil"/>
            </w:tcBorders>
          </w:tcPr>
          <w:p w:rsidR="00C73CB6" w:rsidRPr="00251D37" w:rsidRDefault="00C73CB6" w:rsidP="003F79E4">
            <w:pPr>
              <w:rPr>
                <w:i/>
                <w:iCs/>
                <w:color w:val="808080" w:themeColor="text1" w:themeTint="7F"/>
                <w:lang w:val="en-GB"/>
              </w:rPr>
            </w:pPr>
            <w:r w:rsidRPr="00251D37">
              <w:rPr>
                <w:rStyle w:val="SubtleEmphasis"/>
                <w:lang w:val="en-GB"/>
              </w:rPr>
              <w:t>Keywords:</w:t>
            </w:r>
          </w:p>
        </w:tc>
      </w:tr>
      <w:tr w:rsidR="00C73CB6" w:rsidRPr="00251D37" w:rsidTr="003F79E4">
        <w:tc>
          <w:tcPr>
            <w:tcW w:w="4603" w:type="dxa"/>
            <w:tcBorders>
              <w:right w:val="nil"/>
            </w:tcBorders>
          </w:tcPr>
          <w:p w:rsidR="00C73CB6" w:rsidRPr="00251D37" w:rsidRDefault="00C73CB6" w:rsidP="003F79E4">
            <w:pPr>
              <w:rPr>
                <w:lang w:val="en-GB"/>
              </w:rPr>
            </w:pPr>
            <w:r w:rsidRPr="00251D37">
              <w:rPr>
                <w:lang w:val="en-GB"/>
              </w:rPr>
              <w:t>Educational research (example)</w:t>
            </w:r>
          </w:p>
        </w:tc>
      </w:tr>
      <w:tr w:rsidR="00C73CB6" w:rsidRPr="00251D37" w:rsidTr="003F79E4">
        <w:tc>
          <w:tcPr>
            <w:tcW w:w="4603" w:type="dxa"/>
            <w:tcBorders>
              <w:right w:val="nil"/>
            </w:tcBorders>
          </w:tcPr>
          <w:p w:rsidR="00C73CB6" w:rsidRPr="00251D37" w:rsidRDefault="00C73CB6" w:rsidP="003F79E4">
            <w:pPr>
              <w:rPr>
                <w:lang w:val="en-GB"/>
              </w:rPr>
            </w:pPr>
            <w:r w:rsidRPr="00251D37">
              <w:rPr>
                <w:lang w:val="en-GB"/>
              </w:rPr>
              <w:t>Alternative teaching methods (example)</w:t>
            </w:r>
          </w:p>
        </w:tc>
      </w:tr>
      <w:tr w:rsidR="00C73CB6" w:rsidRPr="00251D37" w:rsidTr="003F79E4">
        <w:tc>
          <w:tcPr>
            <w:tcW w:w="4603" w:type="dxa"/>
            <w:tcBorders>
              <w:right w:val="nil"/>
            </w:tcBorders>
          </w:tcPr>
          <w:p w:rsidR="00C73CB6" w:rsidRPr="00251D37" w:rsidRDefault="00C73CB6" w:rsidP="003F79E4">
            <w:pPr>
              <w:rPr>
                <w:lang w:val="en-GB"/>
              </w:rPr>
            </w:pPr>
            <w:r w:rsidRPr="00251D37">
              <w:rPr>
                <w:lang w:val="en-GB"/>
              </w:rPr>
              <w:t>Teaching aids (example)</w:t>
            </w:r>
          </w:p>
        </w:tc>
      </w:tr>
    </w:tbl>
    <w:p w:rsidR="00250D10" w:rsidRPr="00251D37" w:rsidRDefault="00250D10" w:rsidP="00250D10">
      <w:pPr>
        <w:pBdr>
          <w:top w:val="single" w:sz="8" w:space="1" w:color="EAA920"/>
        </w:pBdr>
        <w:rPr>
          <w:lang w:val="en-GB"/>
        </w:rPr>
      </w:pPr>
    </w:p>
    <w:p w:rsidR="00250D10" w:rsidRPr="00251D37" w:rsidRDefault="00250D10" w:rsidP="00250D10">
      <w:pPr>
        <w:pStyle w:val="Heading1"/>
        <w:rPr>
          <w:lang w:val="en-GB"/>
        </w:rPr>
      </w:pPr>
      <w:r w:rsidRPr="00251D37">
        <w:rPr>
          <w:lang w:val="en-GB"/>
        </w:rPr>
        <w:t>Introduction</w:t>
      </w:r>
    </w:p>
    <w:p w:rsidR="00250D10" w:rsidRPr="00251D37" w:rsidRDefault="00250D10" w:rsidP="00250D10">
      <w:pPr>
        <w:ind w:left="567"/>
        <w:rPr>
          <w:szCs w:val="20"/>
          <w:lang w:val="en-GB"/>
        </w:rPr>
      </w:pPr>
    </w:p>
    <w:p w:rsidR="00250D10" w:rsidRPr="00251D37" w:rsidRDefault="00250D10" w:rsidP="00250D10">
      <w:pPr>
        <w:jc w:val="both"/>
        <w:rPr>
          <w:lang w:val="en-GB"/>
        </w:rPr>
      </w:pPr>
      <w:r w:rsidRPr="00251D37">
        <w:rPr>
          <w:lang w:val="en-GB"/>
        </w:rPr>
        <w:t>In this document</w:t>
      </w:r>
      <w:r w:rsidR="00FF4624">
        <w:rPr>
          <w:lang w:val="en-GB"/>
        </w:rPr>
        <w:t xml:space="preserve"> </w:t>
      </w:r>
      <w:r w:rsidRPr="00251D37">
        <w:rPr>
          <w:lang w:val="en-GB"/>
        </w:rPr>
        <w:t xml:space="preserve">you will find guidelines how to prepare your manuscript for submission to the editorial office of the open online journal R&amp;E-SOURCE. Essentially, the structure and layout of your manuscript should be exactly like in this document. </w:t>
      </w:r>
    </w:p>
    <w:p w:rsidR="00250D10" w:rsidRPr="00251D37" w:rsidRDefault="00250D10" w:rsidP="00250D10">
      <w:pPr>
        <w:ind w:firstLine="284"/>
        <w:jc w:val="both"/>
        <w:rPr>
          <w:lang w:val="en-GB"/>
        </w:rPr>
      </w:pPr>
      <w:r w:rsidRPr="00251D37">
        <w:rPr>
          <w:lang w:val="en-GB"/>
        </w:rPr>
        <w:t>To use one of the style sheets,</w:t>
      </w:r>
      <w:r w:rsidR="00FF4624">
        <w:rPr>
          <w:lang w:val="en-GB"/>
        </w:rPr>
        <w:t xml:space="preserve"> c</w:t>
      </w:r>
      <w:r w:rsidRPr="00251D37">
        <w:rPr>
          <w:lang w:val="en-GB"/>
        </w:rPr>
        <w:t>opy the templates into the directory where you want to save your manu</w:t>
      </w:r>
      <w:r w:rsidR="00251D37" w:rsidRPr="00251D37">
        <w:rPr>
          <w:lang w:val="en-GB"/>
        </w:rPr>
        <w:t xml:space="preserve">script. Double click on the </w:t>
      </w:r>
      <w:r w:rsidRPr="00251D37">
        <w:rPr>
          <w:lang w:val="en-GB"/>
        </w:rPr>
        <w:t xml:space="preserve">template to create a new document. Save the document under a new name. Submitted manuscripts shorter than 5 pages characters or longer than 15 pages will not be considered for publication. These numbers apply to the whole document, including the abstract and references. </w:t>
      </w:r>
    </w:p>
    <w:p w:rsidR="00250D10" w:rsidRPr="00251D37" w:rsidRDefault="00250D10" w:rsidP="00250D10">
      <w:pPr>
        <w:ind w:firstLine="284"/>
        <w:jc w:val="both"/>
        <w:rPr>
          <w:lang w:val="en-GB"/>
        </w:rPr>
      </w:pPr>
      <w:r w:rsidRPr="00251D37">
        <w:rPr>
          <w:lang w:val="en-GB"/>
        </w:rPr>
        <w:t xml:space="preserve">Use either American or British </w:t>
      </w:r>
      <w:proofErr w:type="gramStart"/>
      <w:r w:rsidRPr="00251D37">
        <w:rPr>
          <w:lang w:val="en-GB"/>
        </w:rPr>
        <w:t>English, but</w:t>
      </w:r>
      <w:proofErr w:type="gramEnd"/>
      <w:r w:rsidRPr="00251D37">
        <w:rPr>
          <w:lang w:val="en-GB"/>
        </w:rPr>
        <w:t xml:space="preserve"> be consistent within your manuscript. For questions of spelling we recommend </w:t>
      </w:r>
      <w:proofErr w:type="gramStart"/>
      <w:r w:rsidRPr="00251D37">
        <w:rPr>
          <w:lang w:val="en-GB"/>
        </w:rPr>
        <w:t>to consult</w:t>
      </w:r>
      <w:proofErr w:type="gramEnd"/>
      <w:r w:rsidRPr="00251D37">
        <w:rPr>
          <w:lang w:val="en-GB"/>
        </w:rPr>
        <w:t xml:space="preserve"> Collins English dictionary (</w:t>
      </w:r>
      <w:hyperlink r:id="rId8" w:history="1">
        <w:r w:rsidRPr="00251D37">
          <w:rPr>
            <w:rStyle w:val="Hyperlink"/>
            <w:lang w:val="en-GB"/>
          </w:rPr>
          <w:t>http://www.collinsdictionary.com</w:t>
        </w:r>
      </w:hyperlink>
      <w:r w:rsidRPr="00251D37">
        <w:rPr>
          <w:lang w:val="en-GB"/>
        </w:rPr>
        <w:t xml:space="preserve">). </w:t>
      </w:r>
    </w:p>
    <w:p w:rsidR="00250D10" w:rsidRPr="00251D37" w:rsidRDefault="00250D10" w:rsidP="00250D10">
      <w:pPr>
        <w:ind w:firstLine="284"/>
        <w:jc w:val="both"/>
        <w:rPr>
          <w:lang w:val="en-GB"/>
        </w:rPr>
      </w:pPr>
    </w:p>
    <w:p w:rsidR="00250D10" w:rsidRPr="00251D37" w:rsidRDefault="00250D10" w:rsidP="00250D10">
      <w:pPr>
        <w:pStyle w:val="Heading1"/>
        <w:rPr>
          <w:lang w:val="en-GB"/>
        </w:rPr>
      </w:pPr>
      <w:r w:rsidRPr="00251D37">
        <w:rPr>
          <w:lang w:val="en-GB"/>
        </w:rPr>
        <w:t>Notes on title, subtitle, authors' names, and keywords</w:t>
      </w:r>
    </w:p>
    <w:p w:rsidR="00250D10" w:rsidRPr="00251D37" w:rsidRDefault="00250D10" w:rsidP="00250D10">
      <w:pPr>
        <w:rPr>
          <w:lang w:val="en-GB"/>
        </w:rPr>
      </w:pPr>
    </w:p>
    <w:p w:rsidR="00250D10" w:rsidRPr="00251D37" w:rsidRDefault="00250D10" w:rsidP="00250D10">
      <w:pPr>
        <w:jc w:val="both"/>
        <w:rPr>
          <w:lang w:val="en-GB"/>
        </w:rPr>
      </w:pPr>
      <w:r w:rsidRPr="00251D37">
        <w:rPr>
          <w:lang w:val="en-GB"/>
        </w:rPr>
        <w:t>The title of your article should not be longer than three lines. Optionally, you may also use a subtitle. The names of the authors have to be written without academic titles, i.e. "Jane Doe" and not "Jane Doe PhD". Please provide the authors’ affiliations in footnotes at the end of the title page, indicating the corresponding author. Please state the e-mail address of the corresponding author (and optionally also those of the other authors). You should provide at least two, but not more than five keywords.</w:t>
      </w:r>
    </w:p>
    <w:p w:rsidR="00250D10" w:rsidRPr="00251D37" w:rsidRDefault="00250D10" w:rsidP="00250D10">
      <w:pPr>
        <w:pStyle w:val="Heading1"/>
        <w:rPr>
          <w:lang w:val="en-GB"/>
        </w:rPr>
      </w:pPr>
      <w:r w:rsidRPr="00251D37">
        <w:rPr>
          <w:lang w:val="en-GB"/>
        </w:rPr>
        <w:lastRenderedPageBreak/>
        <w:t>On the layout of your paper</w:t>
      </w:r>
    </w:p>
    <w:p w:rsidR="00250D10" w:rsidRPr="00251D37" w:rsidRDefault="00250D10" w:rsidP="00250D10">
      <w:pPr>
        <w:pStyle w:val="Heading2"/>
        <w:rPr>
          <w:lang w:val="en-GB"/>
        </w:rPr>
      </w:pPr>
      <w:r w:rsidRPr="00251D37">
        <w:rPr>
          <w:lang w:val="en-GB"/>
        </w:rPr>
        <w:t>Styles for headings</w:t>
      </w:r>
    </w:p>
    <w:p w:rsidR="00250D10" w:rsidRPr="00251D37" w:rsidRDefault="00250D10" w:rsidP="00250D10">
      <w:pPr>
        <w:ind w:left="1134"/>
        <w:rPr>
          <w:szCs w:val="20"/>
          <w:lang w:val="en-GB"/>
        </w:rPr>
      </w:pPr>
    </w:p>
    <w:p w:rsidR="00250D10" w:rsidRPr="00251D37" w:rsidRDefault="00250D10" w:rsidP="00250D10">
      <w:pPr>
        <w:jc w:val="both"/>
        <w:rPr>
          <w:lang w:val="en-GB"/>
        </w:rPr>
      </w:pPr>
      <w:r w:rsidRPr="00251D37">
        <w:rPr>
          <w:lang w:val="en-GB"/>
        </w:rPr>
        <w:t>Headings have no end punctuation or period after the heading number. In the toolbar "Styles" you will find styles for section headings, subsection headings, subsubsection headings, as well as for the title and subtitle of your manuscript. Please use these predefined styles throughout your document. Up to four heading levels are possible. The first three heading levels are numbered. In addition to numbered headings, one more (lower) unnumbered heading level is allowed. Displayed headings must always keep to the hierarchical sequence. For example, it is not possible to use a "heading 4" immediately after a "heading 2" (the numbers refer to the predefined styles in the toolbar).</w:t>
      </w:r>
    </w:p>
    <w:p w:rsidR="00250D10" w:rsidRPr="00251D37" w:rsidRDefault="00250D10" w:rsidP="00250D10">
      <w:pPr>
        <w:pStyle w:val="Heading2"/>
        <w:rPr>
          <w:lang w:val="en-GB"/>
        </w:rPr>
      </w:pPr>
      <w:r w:rsidRPr="00251D37">
        <w:rPr>
          <w:lang w:val="en-GB"/>
        </w:rPr>
        <w:t>Style of the running text</w:t>
      </w:r>
    </w:p>
    <w:p w:rsidR="00250D10" w:rsidRPr="00251D37" w:rsidRDefault="00250D10" w:rsidP="00250D10">
      <w:pPr>
        <w:ind w:left="1134"/>
        <w:rPr>
          <w:szCs w:val="20"/>
          <w:lang w:val="en-GB"/>
        </w:rPr>
      </w:pPr>
    </w:p>
    <w:p w:rsidR="00250D10" w:rsidRPr="00251D37" w:rsidRDefault="00250D10" w:rsidP="00250D10">
      <w:pPr>
        <w:widowControl w:val="0"/>
        <w:autoSpaceDE w:val="0"/>
        <w:autoSpaceDN w:val="0"/>
        <w:adjustRightInd w:val="0"/>
        <w:spacing w:after="240"/>
        <w:jc w:val="both"/>
        <w:rPr>
          <w:rFonts w:eastAsia="Times New Roman" w:cs="Times New Roman"/>
          <w:lang w:val="en-GB"/>
        </w:rPr>
      </w:pPr>
      <w:r w:rsidRPr="00251D37">
        <w:rPr>
          <w:lang w:val="en-GB"/>
        </w:rPr>
        <w:t xml:space="preserve">In general, please use the font "Calibri" in size 10 and justification throughout your document. This is also the "standard" font you find in the toolbar "Styles". Occasionally, justification in Microsoft Word leads to </w:t>
      </w:r>
      <w:r w:rsidR="00251D37" w:rsidRPr="00251D37">
        <w:rPr>
          <w:lang w:val="en-GB"/>
        </w:rPr>
        <w:t>unaesthetically</w:t>
      </w:r>
      <w:r w:rsidRPr="00251D37">
        <w:rPr>
          <w:lang w:val="en-GB"/>
        </w:rPr>
        <w:t xml:space="preserve"> large gaps between words. If you encounter such places in your document, please try to improve their appearance by slightly adapting your phrases or by using hyphenation. </w:t>
      </w:r>
      <w:r w:rsidRPr="00251D37">
        <w:rPr>
          <w:rFonts w:cs="Times"/>
          <w:bCs/>
          <w:color w:val="000000" w:themeColor="text1"/>
          <w:szCs w:val="20"/>
          <w:lang w:val="en-GB"/>
        </w:rPr>
        <w:t xml:space="preserve">Emphasized words or phrases in running text are set in </w:t>
      </w:r>
      <w:r w:rsidR="00251D37" w:rsidRPr="00251D37">
        <w:rPr>
          <w:rFonts w:cs="Times"/>
          <w:bCs/>
          <w:color w:val="000000" w:themeColor="text1"/>
          <w:szCs w:val="20"/>
          <w:lang w:val="en-GB"/>
        </w:rPr>
        <w:t>italics;</w:t>
      </w:r>
      <w:r w:rsidRPr="00251D37">
        <w:rPr>
          <w:rFonts w:cs="Times"/>
          <w:bCs/>
          <w:color w:val="FF0000"/>
          <w:szCs w:val="20"/>
          <w:lang w:val="en-GB"/>
        </w:rPr>
        <w:t xml:space="preserve"> </w:t>
      </w:r>
      <w:r w:rsidRPr="00251D37">
        <w:rPr>
          <w:lang w:val="en-GB"/>
        </w:rPr>
        <w:t>please do not use boldface, col</w:t>
      </w:r>
      <w:r w:rsidR="00251D37" w:rsidRPr="00251D37">
        <w:rPr>
          <w:lang w:val="en-GB"/>
        </w:rPr>
        <w:t>ouring or underlining</w:t>
      </w:r>
      <w:r w:rsidRPr="00251D37">
        <w:rPr>
          <w:lang w:val="en-GB"/>
        </w:rPr>
        <w:t xml:space="preserve">. The first paragraph in a section or after a formula, table or figure starts without indentation, the same applies if a new page starts with a new paragraph. All other paragraphs should have first-line indentation of 5mm. Avoid widows and orphans, i.e. make sure that </w:t>
      </w:r>
      <w:r w:rsidRPr="00251D37">
        <w:rPr>
          <w:rFonts w:eastAsia="Times New Roman" w:cs="Times New Roman"/>
          <w:lang w:val="en-GB"/>
        </w:rPr>
        <w:t>a paragraph-ending line does not fall at the beginning of the following page and that a paragraph-opening line does not appear by itself at the bottom of a page.</w:t>
      </w:r>
    </w:p>
    <w:p w:rsidR="00250D10" w:rsidRPr="00251D37" w:rsidRDefault="00250D10" w:rsidP="00250D10">
      <w:pPr>
        <w:pStyle w:val="Heading1"/>
        <w:rPr>
          <w:lang w:val="en-GB"/>
        </w:rPr>
      </w:pPr>
      <w:r w:rsidRPr="00251D37">
        <w:rPr>
          <w:lang w:val="en-GB"/>
        </w:rPr>
        <w:t>On the structure of your manuscript</w:t>
      </w:r>
    </w:p>
    <w:p w:rsidR="00250D10" w:rsidRPr="00251D37" w:rsidRDefault="00250D10" w:rsidP="00250D10">
      <w:pPr>
        <w:pStyle w:val="Heading2"/>
        <w:rPr>
          <w:lang w:val="en-GB"/>
        </w:rPr>
      </w:pPr>
      <w:r w:rsidRPr="00251D37">
        <w:rPr>
          <w:lang w:val="en-GB"/>
        </w:rPr>
        <w:t>Numbering of sections and subsections</w:t>
      </w:r>
    </w:p>
    <w:p w:rsidR="00250D10" w:rsidRPr="00251D37" w:rsidRDefault="00250D10" w:rsidP="00250D10">
      <w:pPr>
        <w:rPr>
          <w:lang w:val="en-GB"/>
        </w:rPr>
      </w:pPr>
    </w:p>
    <w:p w:rsidR="00250D10" w:rsidRPr="00251D37" w:rsidRDefault="00250D10" w:rsidP="00250D10">
      <w:pPr>
        <w:jc w:val="both"/>
        <w:rPr>
          <w:lang w:val="en-GB"/>
        </w:rPr>
      </w:pPr>
      <w:r w:rsidRPr="00251D37">
        <w:rPr>
          <w:lang w:val="en-GB"/>
        </w:rPr>
        <w:t xml:space="preserve">The abstract </w:t>
      </w:r>
      <w:r w:rsidR="00311340">
        <w:rPr>
          <w:lang w:val="en-GB"/>
        </w:rPr>
        <w:t>is</w:t>
      </w:r>
      <w:r w:rsidRPr="00251D37">
        <w:rPr>
          <w:lang w:val="en-GB"/>
        </w:rPr>
        <w:t xml:space="preserve"> not numbered. Please use the decimal system of numbering for all sections, subsections, and subsubsections, i.e. your manuscript should start with "1. Section one", the first subsection would read "1.1 Subsection" and so on. If you use the predefined styles from the toolbar, the numbering can be generated automatically. </w:t>
      </w:r>
    </w:p>
    <w:p w:rsidR="00250D10" w:rsidRPr="00251D37" w:rsidRDefault="00250D10" w:rsidP="00250D10">
      <w:pPr>
        <w:pStyle w:val="Heading2"/>
        <w:rPr>
          <w:lang w:val="en-GB"/>
        </w:rPr>
      </w:pPr>
      <w:r w:rsidRPr="00251D37">
        <w:rPr>
          <w:lang w:val="en-GB"/>
        </w:rPr>
        <w:t xml:space="preserve">Tables, figures, illustrations, and formulas </w:t>
      </w:r>
    </w:p>
    <w:p w:rsidR="00250D10" w:rsidRPr="00251D37" w:rsidRDefault="00250D10" w:rsidP="00250D10">
      <w:pPr>
        <w:pStyle w:val="Heading3"/>
        <w:rPr>
          <w:lang w:val="en-GB"/>
        </w:rPr>
      </w:pPr>
      <w:r w:rsidRPr="00251D37">
        <w:rPr>
          <w:lang w:val="en-GB"/>
        </w:rPr>
        <w:t>Tables</w:t>
      </w:r>
    </w:p>
    <w:p w:rsidR="00250D10" w:rsidRPr="00251D37" w:rsidRDefault="00250D10" w:rsidP="00250D10">
      <w:pPr>
        <w:rPr>
          <w:lang w:val="en-GB"/>
        </w:rPr>
      </w:pPr>
    </w:p>
    <w:p w:rsidR="00250D10" w:rsidRPr="00251D37" w:rsidRDefault="00250D10" w:rsidP="00250D10">
      <w:pPr>
        <w:jc w:val="both"/>
        <w:rPr>
          <w:lang w:val="en-GB"/>
        </w:rPr>
      </w:pPr>
      <w:r w:rsidRPr="00251D37">
        <w:rPr>
          <w:lang w:val="en-GB"/>
        </w:rPr>
        <w:t xml:space="preserve">Please use simple styles for tables and avoid shadowed or coloured cells if possible. If you are using shades or background colours in a table, please make sure that they do not get too intense and thus affect the readability of the text in the cells. Note that the appearance of colours can be quite different on </w:t>
      </w:r>
      <w:proofErr w:type="gramStart"/>
      <w:r w:rsidRPr="00251D37">
        <w:rPr>
          <w:lang w:val="en-GB"/>
        </w:rPr>
        <w:t>print-outs</w:t>
      </w:r>
      <w:proofErr w:type="gramEnd"/>
      <w:r w:rsidRPr="00251D37">
        <w:rPr>
          <w:lang w:val="en-GB"/>
        </w:rPr>
        <w:t xml:space="preserve"> compared to the image on your monitor. Table captions begin with the term "Table" in bold type, followed by the table number, also in bold type, and a colon. </w:t>
      </w:r>
    </w:p>
    <w:p w:rsidR="00250D10" w:rsidRPr="00251D37" w:rsidRDefault="00250D10" w:rsidP="00250D10">
      <w:pPr>
        <w:jc w:val="both"/>
        <w:rPr>
          <w:lang w:val="en-GB"/>
        </w:rPr>
      </w:pPr>
    </w:p>
    <w:p w:rsidR="00250D10" w:rsidRPr="00251D37" w:rsidRDefault="00250D10" w:rsidP="00250D10">
      <w:pPr>
        <w:jc w:val="both"/>
        <w:rPr>
          <w:lang w:val="en-GB"/>
        </w:rPr>
      </w:pPr>
    </w:p>
    <w:p w:rsidR="00250D10" w:rsidRPr="00251D37" w:rsidRDefault="00250D10" w:rsidP="00250D10">
      <w:pPr>
        <w:jc w:val="both"/>
        <w:rPr>
          <w:lang w:val="en-GB"/>
        </w:rPr>
      </w:pPr>
      <w:r w:rsidRPr="00251D37">
        <w:rPr>
          <w:lang w:val="en-GB"/>
        </w:rPr>
        <w:t xml:space="preserve">Example:   </w:t>
      </w:r>
    </w:p>
    <w:p w:rsidR="00250D10" w:rsidRPr="00251D37" w:rsidRDefault="00250D10" w:rsidP="00250D10">
      <w:pPr>
        <w:jc w:val="both"/>
        <w:rPr>
          <w:lang w:val="en-GB"/>
        </w:rPr>
      </w:pPr>
    </w:p>
    <w:tbl>
      <w:tblPr>
        <w:tblStyle w:val="TableGrid"/>
        <w:tblW w:w="0" w:type="auto"/>
        <w:tblInd w:w="108" w:type="dxa"/>
        <w:tblLook w:val="04A0" w:firstRow="1" w:lastRow="0" w:firstColumn="1" w:lastColumn="0" w:noHBand="0" w:noVBand="1"/>
      </w:tblPr>
      <w:tblGrid>
        <w:gridCol w:w="2193"/>
        <w:gridCol w:w="2301"/>
        <w:gridCol w:w="2302"/>
        <w:gridCol w:w="2302"/>
      </w:tblGrid>
      <w:tr w:rsidR="00250D10" w:rsidRPr="00251D37" w:rsidTr="003F79E4">
        <w:tc>
          <w:tcPr>
            <w:tcW w:w="2193" w:type="dxa"/>
            <w:shd w:val="clear" w:color="auto" w:fill="D9D9D9" w:themeFill="background1" w:themeFillShade="D9"/>
          </w:tcPr>
          <w:p w:rsidR="00250D10" w:rsidRPr="00251D37" w:rsidRDefault="00250D10" w:rsidP="003F79E4">
            <w:pPr>
              <w:jc w:val="center"/>
              <w:rPr>
                <w:lang w:val="en-GB"/>
              </w:rPr>
            </w:pPr>
            <w:r w:rsidRPr="00251D37">
              <w:rPr>
                <w:lang w:val="en-GB"/>
              </w:rPr>
              <w:t>Column 1</w:t>
            </w:r>
          </w:p>
        </w:tc>
        <w:tc>
          <w:tcPr>
            <w:tcW w:w="2301" w:type="dxa"/>
            <w:shd w:val="clear" w:color="auto" w:fill="D9D9D9" w:themeFill="background1" w:themeFillShade="D9"/>
          </w:tcPr>
          <w:p w:rsidR="00250D10" w:rsidRPr="00251D37" w:rsidRDefault="00250D10" w:rsidP="003F79E4">
            <w:pPr>
              <w:jc w:val="center"/>
              <w:rPr>
                <w:lang w:val="en-GB"/>
              </w:rPr>
            </w:pPr>
            <w:r w:rsidRPr="00251D37">
              <w:rPr>
                <w:lang w:val="en-GB"/>
              </w:rPr>
              <w:t>Column 2</w:t>
            </w:r>
          </w:p>
        </w:tc>
        <w:tc>
          <w:tcPr>
            <w:tcW w:w="2302" w:type="dxa"/>
            <w:shd w:val="clear" w:color="auto" w:fill="D9D9D9" w:themeFill="background1" w:themeFillShade="D9"/>
          </w:tcPr>
          <w:p w:rsidR="00250D10" w:rsidRPr="00251D37" w:rsidRDefault="00250D10" w:rsidP="003F79E4">
            <w:pPr>
              <w:jc w:val="center"/>
              <w:rPr>
                <w:lang w:val="en-GB"/>
              </w:rPr>
            </w:pPr>
            <w:r w:rsidRPr="00251D37">
              <w:rPr>
                <w:lang w:val="en-GB"/>
              </w:rPr>
              <w:t>Column 3</w:t>
            </w:r>
          </w:p>
        </w:tc>
        <w:tc>
          <w:tcPr>
            <w:tcW w:w="2302" w:type="dxa"/>
            <w:shd w:val="clear" w:color="auto" w:fill="D9D9D9" w:themeFill="background1" w:themeFillShade="D9"/>
          </w:tcPr>
          <w:p w:rsidR="00250D10" w:rsidRPr="00251D37" w:rsidRDefault="00250D10" w:rsidP="003F79E4">
            <w:pPr>
              <w:jc w:val="center"/>
              <w:rPr>
                <w:lang w:val="en-GB"/>
              </w:rPr>
            </w:pPr>
            <w:r w:rsidRPr="00251D37">
              <w:rPr>
                <w:lang w:val="en-GB"/>
              </w:rPr>
              <w:t>Column 4</w:t>
            </w:r>
          </w:p>
        </w:tc>
      </w:tr>
      <w:tr w:rsidR="00250D10" w:rsidRPr="00251D37" w:rsidTr="003F79E4">
        <w:tc>
          <w:tcPr>
            <w:tcW w:w="2193" w:type="dxa"/>
          </w:tcPr>
          <w:p w:rsidR="00250D10" w:rsidRPr="00251D37" w:rsidRDefault="00250D10" w:rsidP="003F79E4">
            <w:pPr>
              <w:rPr>
                <w:lang w:val="en-GB"/>
              </w:rPr>
            </w:pPr>
          </w:p>
        </w:tc>
        <w:tc>
          <w:tcPr>
            <w:tcW w:w="2301" w:type="dxa"/>
          </w:tcPr>
          <w:p w:rsidR="00250D10" w:rsidRPr="00251D37" w:rsidRDefault="00250D10" w:rsidP="003F79E4">
            <w:pPr>
              <w:rPr>
                <w:lang w:val="en-GB"/>
              </w:rPr>
            </w:pPr>
          </w:p>
        </w:tc>
        <w:tc>
          <w:tcPr>
            <w:tcW w:w="2302" w:type="dxa"/>
          </w:tcPr>
          <w:p w:rsidR="00250D10" w:rsidRPr="00251D37" w:rsidRDefault="00250D10" w:rsidP="003F79E4">
            <w:pPr>
              <w:rPr>
                <w:lang w:val="en-GB"/>
              </w:rPr>
            </w:pPr>
          </w:p>
        </w:tc>
        <w:tc>
          <w:tcPr>
            <w:tcW w:w="2302" w:type="dxa"/>
          </w:tcPr>
          <w:p w:rsidR="00250D10" w:rsidRPr="00251D37" w:rsidRDefault="00250D10" w:rsidP="003F79E4">
            <w:pPr>
              <w:rPr>
                <w:lang w:val="en-GB"/>
              </w:rPr>
            </w:pPr>
          </w:p>
        </w:tc>
      </w:tr>
      <w:tr w:rsidR="00250D10" w:rsidRPr="00251D37" w:rsidTr="003F79E4">
        <w:tc>
          <w:tcPr>
            <w:tcW w:w="2193" w:type="dxa"/>
          </w:tcPr>
          <w:p w:rsidR="00250D10" w:rsidRPr="00251D37" w:rsidRDefault="00250D10" w:rsidP="003F79E4">
            <w:pPr>
              <w:rPr>
                <w:lang w:val="en-GB"/>
              </w:rPr>
            </w:pPr>
          </w:p>
        </w:tc>
        <w:tc>
          <w:tcPr>
            <w:tcW w:w="2301" w:type="dxa"/>
            <w:shd w:val="clear" w:color="auto" w:fill="FFFFFF" w:themeFill="background1"/>
          </w:tcPr>
          <w:p w:rsidR="00250D10" w:rsidRPr="00251D37" w:rsidRDefault="00250D10" w:rsidP="003F79E4">
            <w:pPr>
              <w:rPr>
                <w:lang w:val="en-GB"/>
              </w:rPr>
            </w:pPr>
          </w:p>
        </w:tc>
        <w:tc>
          <w:tcPr>
            <w:tcW w:w="2302" w:type="dxa"/>
          </w:tcPr>
          <w:p w:rsidR="00250D10" w:rsidRPr="00251D37" w:rsidRDefault="00250D10" w:rsidP="003F79E4">
            <w:pPr>
              <w:rPr>
                <w:lang w:val="en-GB"/>
              </w:rPr>
            </w:pPr>
          </w:p>
        </w:tc>
        <w:tc>
          <w:tcPr>
            <w:tcW w:w="2302" w:type="dxa"/>
          </w:tcPr>
          <w:p w:rsidR="00250D10" w:rsidRPr="00251D37" w:rsidRDefault="00250D10" w:rsidP="003F79E4">
            <w:pPr>
              <w:rPr>
                <w:lang w:val="en-GB"/>
              </w:rPr>
            </w:pPr>
          </w:p>
        </w:tc>
      </w:tr>
      <w:tr w:rsidR="00250D10" w:rsidRPr="00251D37" w:rsidTr="003F79E4">
        <w:tc>
          <w:tcPr>
            <w:tcW w:w="2193" w:type="dxa"/>
          </w:tcPr>
          <w:p w:rsidR="00250D10" w:rsidRPr="00251D37" w:rsidRDefault="00250D10" w:rsidP="003F79E4">
            <w:pPr>
              <w:rPr>
                <w:lang w:val="en-GB"/>
              </w:rPr>
            </w:pPr>
          </w:p>
        </w:tc>
        <w:tc>
          <w:tcPr>
            <w:tcW w:w="2301" w:type="dxa"/>
            <w:shd w:val="clear" w:color="auto" w:fill="FFFFFF" w:themeFill="background1"/>
          </w:tcPr>
          <w:p w:rsidR="00250D10" w:rsidRPr="00251D37" w:rsidRDefault="00250D10" w:rsidP="003F79E4">
            <w:pPr>
              <w:rPr>
                <w:lang w:val="en-GB"/>
              </w:rPr>
            </w:pPr>
          </w:p>
        </w:tc>
        <w:tc>
          <w:tcPr>
            <w:tcW w:w="2302" w:type="dxa"/>
          </w:tcPr>
          <w:p w:rsidR="00250D10" w:rsidRPr="00251D37" w:rsidRDefault="00250D10" w:rsidP="003F79E4">
            <w:pPr>
              <w:rPr>
                <w:lang w:val="en-GB"/>
              </w:rPr>
            </w:pPr>
          </w:p>
        </w:tc>
        <w:tc>
          <w:tcPr>
            <w:tcW w:w="2302" w:type="dxa"/>
          </w:tcPr>
          <w:p w:rsidR="00250D10" w:rsidRPr="00251D37" w:rsidRDefault="00250D10" w:rsidP="003F79E4">
            <w:pPr>
              <w:rPr>
                <w:lang w:val="en-GB"/>
              </w:rPr>
            </w:pPr>
          </w:p>
        </w:tc>
      </w:tr>
    </w:tbl>
    <w:p w:rsidR="00250D10" w:rsidRPr="00251D37" w:rsidRDefault="00250D10" w:rsidP="00250D10">
      <w:pPr>
        <w:rPr>
          <w:lang w:val="en-GB"/>
        </w:rPr>
      </w:pPr>
    </w:p>
    <w:p w:rsidR="00250D10" w:rsidRPr="00251D37" w:rsidRDefault="00250D10" w:rsidP="00250D10">
      <w:pPr>
        <w:pStyle w:val="Caption"/>
        <w:rPr>
          <w:lang w:val="en-GB"/>
        </w:rPr>
      </w:pPr>
      <w:r w:rsidRPr="00251D37">
        <w:rPr>
          <w:lang w:val="en-GB"/>
        </w:rPr>
        <w:t xml:space="preserve">Table </w:t>
      </w:r>
      <w:r w:rsidR="00B67E8A" w:rsidRPr="00251D37">
        <w:rPr>
          <w:lang w:val="en-GB"/>
        </w:rPr>
        <w:fldChar w:fldCharType="begin"/>
      </w:r>
      <w:r w:rsidR="00B67E8A" w:rsidRPr="00251D37">
        <w:rPr>
          <w:lang w:val="en-GB"/>
        </w:rPr>
        <w:instrText xml:space="preserve"> SEQ Abbildung \* ARABIC </w:instrText>
      </w:r>
      <w:r w:rsidR="00B67E8A" w:rsidRPr="00251D37">
        <w:rPr>
          <w:lang w:val="en-GB"/>
        </w:rPr>
        <w:fldChar w:fldCharType="separate"/>
      </w:r>
      <w:r w:rsidR="00C73CB6">
        <w:rPr>
          <w:noProof/>
          <w:lang w:val="en-GB"/>
        </w:rPr>
        <w:t>1</w:t>
      </w:r>
      <w:r w:rsidR="00B67E8A" w:rsidRPr="00251D37">
        <w:rPr>
          <w:noProof/>
          <w:lang w:val="en-GB"/>
        </w:rPr>
        <w:fldChar w:fldCharType="end"/>
      </w:r>
      <w:r w:rsidRPr="00251D37">
        <w:rPr>
          <w:lang w:val="en-GB"/>
        </w:rPr>
        <w:t xml:space="preserve">: </w:t>
      </w:r>
      <w:r w:rsidRPr="00251D37">
        <w:rPr>
          <w:b w:val="0"/>
          <w:lang w:val="en-GB"/>
        </w:rPr>
        <w:t xml:space="preserve">Here is the place for the title of the table or a short description of its content. </w:t>
      </w:r>
    </w:p>
    <w:p w:rsidR="00250D10" w:rsidRPr="00251D37" w:rsidRDefault="00250D10" w:rsidP="00250D10">
      <w:pPr>
        <w:rPr>
          <w:lang w:val="en-GB"/>
        </w:rPr>
      </w:pPr>
      <w:r w:rsidRPr="00251D37">
        <w:rPr>
          <w:lang w:val="en-GB"/>
        </w:rPr>
        <w:t xml:space="preserve">We recommend </w:t>
      </w:r>
      <w:r w:rsidR="00251D37" w:rsidRPr="00251D37">
        <w:rPr>
          <w:lang w:val="en-GB"/>
        </w:rPr>
        <w:t>using</w:t>
      </w:r>
      <w:r w:rsidRPr="00251D37">
        <w:rPr>
          <w:lang w:val="en-GB"/>
        </w:rPr>
        <w:t xml:space="preserve"> the Microsoft Word "Captions" toolbox for captions of tables and figures.</w:t>
      </w:r>
    </w:p>
    <w:p w:rsidR="00250D10" w:rsidRPr="00251D37" w:rsidRDefault="00250D10" w:rsidP="00250D10">
      <w:pPr>
        <w:pStyle w:val="Heading3"/>
        <w:rPr>
          <w:lang w:val="en-GB"/>
        </w:rPr>
      </w:pPr>
      <w:r w:rsidRPr="00251D37">
        <w:rPr>
          <w:lang w:val="en-GB"/>
        </w:rPr>
        <w:lastRenderedPageBreak/>
        <w:t>Figures, illustrations</w:t>
      </w:r>
    </w:p>
    <w:p w:rsidR="00250D10" w:rsidRPr="00251D37" w:rsidRDefault="00250D10" w:rsidP="00250D10">
      <w:pPr>
        <w:rPr>
          <w:lang w:val="en-GB"/>
        </w:rPr>
      </w:pPr>
    </w:p>
    <w:p w:rsidR="00250D10" w:rsidRPr="00251D37" w:rsidRDefault="00250D10" w:rsidP="00250D10">
      <w:pPr>
        <w:rPr>
          <w:lang w:val="en-GB"/>
        </w:rPr>
      </w:pPr>
      <w:r w:rsidRPr="00251D37">
        <w:rPr>
          <w:noProof/>
        </w:rPr>
        <w:drawing>
          <wp:anchor distT="0" distB="0" distL="114300" distR="114300" simplePos="0" relativeHeight="251659264" behindDoc="0" locked="0" layoutInCell="1" allowOverlap="1" wp14:anchorId="68DABA64" wp14:editId="2A2D6E17">
            <wp:simplePos x="0" y="0"/>
            <wp:positionH relativeFrom="column">
              <wp:posOffset>-2540</wp:posOffset>
            </wp:positionH>
            <wp:positionV relativeFrom="paragraph">
              <wp:posOffset>421005</wp:posOffset>
            </wp:positionV>
            <wp:extent cx="4117340" cy="1986915"/>
            <wp:effectExtent l="0" t="0" r="22860" b="19685"/>
            <wp:wrapTopAndBottom/>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251D37">
        <w:rPr>
          <w:lang w:val="en-GB"/>
        </w:rPr>
        <w:t>Figures or illustrations are label</w:t>
      </w:r>
      <w:r w:rsidR="00251D37">
        <w:rPr>
          <w:lang w:val="en-GB"/>
        </w:rPr>
        <w:t>le</w:t>
      </w:r>
      <w:r w:rsidRPr="00251D37">
        <w:rPr>
          <w:lang w:val="en-GB"/>
        </w:rPr>
        <w:t>d as follows:</w:t>
      </w:r>
    </w:p>
    <w:p w:rsidR="00250D10" w:rsidRPr="00251D37" w:rsidRDefault="00250D10" w:rsidP="00250D10">
      <w:pPr>
        <w:rPr>
          <w:b/>
          <w:bCs/>
          <w:color w:val="000000" w:themeColor="text1"/>
          <w:sz w:val="18"/>
          <w:szCs w:val="18"/>
          <w:lang w:val="en-GB"/>
        </w:rPr>
      </w:pPr>
    </w:p>
    <w:p w:rsidR="00250D10" w:rsidRPr="00251D37" w:rsidRDefault="00250D10" w:rsidP="00250D10">
      <w:pPr>
        <w:rPr>
          <w:lang w:val="en-GB"/>
        </w:rPr>
      </w:pPr>
    </w:p>
    <w:p w:rsidR="00250D10" w:rsidRPr="00251D37" w:rsidRDefault="00250D10" w:rsidP="00250D10">
      <w:pPr>
        <w:pStyle w:val="Caption"/>
        <w:rPr>
          <w:lang w:val="en-GB"/>
        </w:rPr>
      </w:pPr>
      <w:r w:rsidRPr="00251D37">
        <w:rPr>
          <w:lang w:val="en-GB"/>
        </w:rPr>
        <w:t xml:space="preserve">Fig. </w:t>
      </w:r>
      <w:r w:rsidR="00B67E8A" w:rsidRPr="00251D37">
        <w:rPr>
          <w:lang w:val="en-GB"/>
        </w:rPr>
        <w:fldChar w:fldCharType="begin"/>
      </w:r>
      <w:r w:rsidR="00B67E8A" w:rsidRPr="00251D37">
        <w:rPr>
          <w:lang w:val="en-GB"/>
        </w:rPr>
        <w:instrText xml:space="preserve"> SEQ Abbildung \* ARABIC </w:instrText>
      </w:r>
      <w:r w:rsidR="00B67E8A" w:rsidRPr="00251D37">
        <w:rPr>
          <w:lang w:val="en-GB"/>
        </w:rPr>
        <w:fldChar w:fldCharType="separate"/>
      </w:r>
      <w:r w:rsidR="00C73CB6">
        <w:rPr>
          <w:noProof/>
          <w:lang w:val="en-GB"/>
        </w:rPr>
        <w:t>2</w:t>
      </w:r>
      <w:r w:rsidR="00B67E8A" w:rsidRPr="00251D37">
        <w:rPr>
          <w:noProof/>
          <w:lang w:val="en-GB"/>
        </w:rPr>
        <w:fldChar w:fldCharType="end"/>
      </w:r>
      <w:r w:rsidRPr="00251D37">
        <w:rPr>
          <w:lang w:val="en-GB"/>
        </w:rPr>
        <w:t xml:space="preserve">: </w:t>
      </w:r>
      <w:r w:rsidRPr="00251D37">
        <w:rPr>
          <w:b w:val="0"/>
          <w:lang w:val="en-GB"/>
        </w:rPr>
        <w:t>Here is the place for the title of the figure or a short description of its content.</w:t>
      </w:r>
    </w:p>
    <w:p w:rsidR="00250D10" w:rsidRPr="00251D37" w:rsidRDefault="00250D10" w:rsidP="00250D10">
      <w:pPr>
        <w:jc w:val="both"/>
        <w:rPr>
          <w:lang w:val="en-GB"/>
        </w:rPr>
      </w:pPr>
      <w:r w:rsidRPr="00251D37">
        <w:rPr>
          <w:lang w:val="en-GB"/>
        </w:rPr>
        <w:t xml:space="preserve">You may use colours in </w:t>
      </w:r>
      <w:proofErr w:type="gramStart"/>
      <w:r w:rsidRPr="00251D37">
        <w:rPr>
          <w:lang w:val="en-GB"/>
        </w:rPr>
        <w:t>diagrams, but</w:t>
      </w:r>
      <w:proofErr w:type="gramEnd"/>
      <w:r w:rsidRPr="00251D37">
        <w:rPr>
          <w:lang w:val="en-GB"/>
        </w:rPr>
        <w:t xml:space="preserve"> take into consideration that print-outs of online articles will most of the time be black and white only. Using not only different colours, but also different line styles for the graphs in a diagram is therefore recommended, e.g.:</w:t>
      </w:r>
    </w:p>
    <w:p w:rsidR="00250D10" w:rsidRPr="00251D37" w:rsidRDefault="00250D10" w:rsidP="00250D10">
      <w:pPr>
        <w:jc w:val="both"/>
        <w:rPr>
          <w:lang w:val="en-GB"/>
        </w:rPr>
      </w:pPr>
    </w:p>
    <w:p w:rsidR="00250D10" w:rsidRPr="00251D37" w:rsidRDefault="00250D10" w:rsidP="00250D10">
      <w:pPr>
        <w:jc w:val="both"/>
        <w:rPr>
          <w:lang w:val="en-GB"/>
        </w:rPr>
      </w:pPr>
    </w:p>
    <w:p w:rsidR="00250D10" w:rsidRPr="00251D37" w:rsidRDefault="00250D10" w:rsidP="00250D10">
      <w:pPr>
        <w:rPr>
          <w:lang w:val="en-GB"/>
        </w:rPr>
      </w:pPr>
      <w:r w:rsidRPr="00251D37">
        <w:rPr>
          <w:noProof/>
        </w:rPr>
        <w:drawing>
          <wp:inline distT="0" distB="0" distL="0" distR="0" wp14:anchorId="2BE52114" wp14:editId="1032C300">
            <wp:extent cx="3774657" cy="1835898"/>
            <wp:effectExtent l="0" t="0" r="35560" b="18415"/>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0D10" w:rsidRPr="00251D37" w:rsidRDefault="00250D10" w:rsidP="00250D10">
      <w:pPr>
        <w:rPr>
          <w:lang w:val="en-GB"/>
        </w:rPr>
      </w:pPr>
    </w:p>
    <w:p w:rsidR="00250D10" w:rsidRPr="00251D37" w:rsidRDefault="00250D10" w:rsidP="00250D10">
      <w:pPr>
        <w:pStyle w:val="Caption"/>
        <w:rPr>
          <w:lang w:val="en-GB"/>
        </w:rPr>
      </w:pPr>
      <w:r w:rsidRPr="00251D37">
        <w:rPr>
          <w:lang w:val="en-GB"/>
        </w:rPr>
        <w:t xml:space="preserve">Fig. </w:t>
      </w:r>
      <w:r w:rsidR="00B67E8A" w:rsidRPr="00251D37">
        <w:rPr>
          <w:lang w:val="en-GB"/>
        </w:rPr>
        <w:fldChar w:fldCharType="begin"/>
      </w:r>
      <w:r w:rsidR="00B67E8A" w:rsidRPr="00251D37">
        <w:rPr>
          <w:lang w:val="en-GB"/>
        </w:rPr>
        <w:instrText xml:space="preserve"> SEQ Abbildung \* ARABIC </w:instrText>
      </w:r>
      <w:r w:rsidR="00B67E8A" w:rsidRPr="00251D37">
        <w:rPr>
          <w:lang w:val="en-GB"/>
        </w:rPr>
        <w:fldChar w:fldCharType="separate"/>
      </w:r>
      <w:r w:rsidR="00C73CB6">
        <w:rPr>
          <w:noProof/>
          <w:lang w:val="en-GB"/>
        </w:rPr>
        <w:t>3</w:t>
      </w:r>
      <w:r w:rsidR="00B67E8A" w:rsidRPr="00251D37">
        <w:rPr>
          <w:noProof/>
          <w:lang w:val="en-GB"/>
        </w:rPr>
        <w:fldChar w:fldCharType="end"/>
      </w:r>
      <w:r w:rsidRPr="00251D37">
        <w:rPr>
          <w:lang w:val="en-GB"/>
        </w:rPr>
        <w:t xml:space="preserve">: </w:t>
      </w:r>
      <w:r w:rsidRPr="00251D37">
        <w:rPr>
          <w:b w:val="0"/>
          <w:lang w:val="en-GB"/>
        </w:rPr>
        <w:t>Here is the place for the title of the figure or a short description of its content.</w:t>
      </w:r>
    </w:p>
    <w:p w:rsidR="00250D10" w:rsidRPr="00EA7193" w:rsidRDefault="00250D10" w:rsidP="00EA7193">
      <w:pPr>
        <w:jc w:val="both"/>
        <w:rPr>
          <w:rStyle w:val="Hyperlink"/>
          <w:rFonts w:eastAsia="Times New Roman" w:cs="Times New Roman"/>
          <w:color w:val="FF0000"/>
          <w:u w:val="none"/>
          <w:lang w:val="en-GB"/>
        </w:rPr>
      </w:pPr>
      <w:r w:rsidRPr="00251D37">
        <w:rPr>
          <w:lang w:val="en-GB"/>
        </w:rPr>
        <w:t>You may place tables a</w:t>
      </w:r>
      <w:r w:rsidR="00251D37">
        <w:rPr>
          <w:lang w:val="en-GB"/>
        </w:rPr>
        <w:t>nd figures left-aligned or cent</w:t>
      </w:r>
      <w:r w:rsidRPr="00251D37">
        <w:rPr>
          <w:lang w:val="en-GB"/>
        </w:rPr>
        <w:t xml:space="preserve">red, but please stick to one form or the other throughout your document. Please make sure that the resolution of images is sufficiently high––we recommend at least 640x480 pixels. </w:t>
      </w:r>
      <w:r w:rsidR="00832656" w:rsidRPr="00832656">
        <w:rPr>
          <w:color w:val="FF0000"/>
          <w:lang w:val="en-GB"/>
        </w:rPr>
        <w:t>All i</w:t>
      </w:r>
      <w:r w:rsidR="008761E7" w:rsidRPr="00832656">
        <w:rPr>
          <w:color w:val="FF0000"/>
          <w:lang w:val="en-GB"/>
        </w:rPr>
        <w:t>mages, diagrams, tables etc. used in the article have to be created by the author(s), the only exception being i</w:t>
      </w:r>
      <w:r w:rsidRPr="00832656">
        <w:rPr>
          <w:color w:val="FF0000"/>
          <w:lang w:val="en-GB"/>
        </w:rPr>
        <w:t xml:space="preserve">mages that were licensed </w:t>
      </w:r>
      <w:r w:rsidRPr="00832656">
        <w:rPr>
          <w:rFonts w:eastAsia="Times New Roman" w:cs="Times New Roman"/>
          <w:color w:val="FF0000"/>
          <w:lang w:val="en-GB"/>
        </w:rPr>
        <w:t>under the terms of Creative Commons</w:t>
      </w:r>
      <w:r w:rsidR="008761E7" w:rsidRPr="00832656">
        <w:rPr>
          <w:rFonts w:eastAsia="Times New Roman" w:cs="Times New Roman"/>
          <w:color w:val="FF0000"/>
          <w:lang w:val="en-GB"/>
        </w:rPr>
        <w:t xml:space="preserve">, if they are </w:t>
      </w:r>
      <w:r w:rsidRPr="00832656">
        <w:rPr>
          <w:rFonts w:eastAsia="Times New Roman" w:cs="Times New Roman"/>
          <w:color w:val="FF0000"/>
          <w:lang w:val="en-GB"/>
        </w:rPr>
        <w:t>attributed</w:t>
      </w:r>
      <w:r w:rsidR="008761E7" w:rsidRPr="00832656">
        <w:rPr>
          <w:rFonts w:eastAsia="Times New Roman" w:cs="Times New Roman"/>
          <w:color w:val="FF0000"/>
          <w:lang w:val="en-GB"/>
        </w:rPr>
        <w:t xml:space="preserve"> </w:t>
      </w:r>
      <w:r w:rsidR="008761E7" w:rsidRPr="00832656">
        <w:rPr>
          <w:rFonts w:eastAsia="Times New Roman" w:cs="Times New Roman"/>
          <w:color w:val="FF0000"/>
          <w:lang w:val="en-GB"/>
        </w:rPr>
        <w:t>appropriately</w:t>
      </w:r>
      <w:r w:rsidRPr="00832656">
        <w:rPr>
          <w:rFonts w:eastAsia="Times New Roman" w:cs="Times New Roman"/>
          <w:color w:val="FF0000"/>
          <w:lang w:val="en-GB"/>
        </w:rPr>
        <w:t>.</w:t>
      </w:r>
      <w:r w:rsidR="008761E7" w:rsidRPr="00832656">
        <w:rPr>
          <w:rFonts w:eastAsia="Times New Roman" w:cs="Times New Roman"/>
          <w:color w:val="FF0000"/>
          <w:lang w:val="en-GB"/>
        </w:rPr>
        <w:t xml:space="preserve"> </w:t>
      </w:r>
      <w:r w:rsidRPr="00832656">
        <w:rPr>
          <w:rFonts w:eastAsia="Times New Roman" w:cs="Times New Roman"/>
          <w:color w:val="FF0000"/>
          <w:lang w:val="en-GB"/>
        </w:rPr>
        <w:t xml:space="preserve"> </w:t>
      </w:r>
    </w:p>
    <w:p w:rsidR="00250D10" w:rsidRPr="00251D37" w:rsidRDefault="00250D10" w:rsidP="00250D10">
      <w:pPr>
        <w:pStyle w:val="Heading1"/>
        <w:rPr>
          <w:lang w:val="en-GB"/>
        </w:rPr>
      </w:pPr>
      <w:r w:rsidRPr="00251D37">
        <w:rPr>
          <w:lang w:val="en-GB"/>
        </w:rPr>
        <w:t xml:space="preserve">A note on citations, references, and footnotes </w:t>
      </w:r>
    </w:p>
    <w:p w:rsidR="00250D10" w:rsidRPr="00251D37" w:rsidRDefault="00250D10" w:rsidP="00250D10">
      <w:pPr>
        <w:rPr>
          <w:lang w:val="en-GB"/>
        </w:rPr>
      </w:pPr>
    </w:p>
    <w:p w:rsidR="00250D10" w:rsidRPr="00251D37" w:rsidRDefault="00250D10" w:rsidP="00250D10">
      <w:pPr>
        <w:jc w:val="both"/>
        <w:rPr>
          <w:lang w:val="en-GB"/>
        </w:rPr>
      </w:pPr>
      <w:r w:rsidRPr="00251D37">
        <w:rPr>
          <w:lang w:val="en-GB"/>
        </w:rPr>
        <w:t xml:space="preserve">Apart from the footnote on the title page containing the authors' affiliations and e-mail </w:t>
      </w:r>
      <w:r w:rsidR="00251D37" w:rsidRPr="00251D37">
        <w:rPr>
          <w:lang w:val="en-GB"/>
        </w:rPr>
        <w:t>addresses</w:t>
      </w:r>
      <w:r w:rsidRPr="00251D37">
        <w:rPr>
          <w:lang w:val="en-GB"/>
        </w:rPr>
        <w:t>, all footnotes are placed at the end of your article (i.e. as "endnotes")</w:t>
      </w:r>
      <w:r w:rsidRPr="00251D37">
        <w:rPr>
          <w:rStyle w:val="EndnoteReference"/>
          <w:lang w:val="en-GB"/>
        </w:rPr>
        <w:endnoteReference w:id="1"/>
      </w:r>
      <w:r w:rsidRPr="00251D37">
        <w:rPr>
          <w:lang w:val="en-GB"/>
        </w:rPr>
        <w:t>. Footnotes should not contain figures, tables and/or the bibliographic details of a reference. Direct citations must be put under quotation marks, if they are part of the running text</w:t>
      </w:r>
      <w:r w:rsidR="00230233">
        <w:rPr>
          <w:lang w:val="en-GB"/>
        </w:rPr>
        <w:t xml:space="preserve">, e.g. </w:t>
      </w:r>
      <w:r w:rsidR="00230233" w:rsidRPr="00230233">
        <w:rPr>
          <w:lang w:val="en-GB"/>
        </w:rPr>
        <w:t>„As the streets that lead from the Strand to the Embankment are very narrow, it is better not to walk down them arm-in-arm</w:t>
      </w:r>
      <w:r w:rsidR="006A4943">
        <w:rPr>
          <w:lang w:val="en-GB"/>
        </w:rPr>
        <w:t xml:space="preserve">” </w:t>
      </w:r>
      <w:r w:rsidR="006A4943" w:rsidRPr="00251D37">
        <w:rPr>
          <w:noProof/>
          <w:szCs w:val="20"/>
          <w:lang w:val="en-GB"/>
        </w:rPr>
        <w:t>(Woolf, 1915, p. 1)</w:t>
      </w:r>
      <w:r w:rsidR="00230233" w:rsidRPr="00230233">
        <w:rPr>
          <w:lang w:val="en-GB"/>
        </w:rPr>
        <w:t>.</w:t>
      </w:r>
      <w:r w:rsidRPr="00251D37">
        <w:rPr>
          <w:lang w:val="en-GB"/>
        </w:rPr>
        <w:t xml:space="preserve"> Quotes longer than </w:t>
      </w:r>
      <w:r w:rsidR="00230233">
        <w:rPr>
          <w:lang w:val="en-GB"/>
        </w:rPr>
        <w:t>three lines</w:t>
      </w:r>
      <w:r w:rsidR="006A4943">
        <w:rPr>
          <w:lang w:val="en-GB"/>
        </w:rPr>
        <w:t xml:space="preserve"> or</w:t>
      </w:r>
      <w:r w:rsidR="00230233">
        <w:rPr>
          <w:lang w:val="en-GB"/>
        </w:rPr>
        <w:t xml:space="preserve"> </w:t>
      </w:r>
      <w:r w:rsidR="00230233">
        <w:rPr>
          <w:lang w:val="en-GB"/>
        </w:rPr>
        <w:lastRenderedPageBreak/>
        <w:t xml:space="preserve">50 words </w:t>
      </w:r>
      <w:r w:rsidRPr="00251D37">
        <w:rPr>
          <w:lang w:val="en-GB"/>
        </w:rPr>
        <w:t xml:space="preserve">have to be separated from the running text </w:t>
      </w:r>
      <w:r w:rsidR="006A4943">
        <w:rPr>
          <w:lang w:val="en-GB"/>
        </w:rPr>
        <w:t xml:space="preserve">as blockquote </w:t>
      </w:r>
      <w:r w:rsidRPr="00251D37">
        <w:rPr>
          <w:lang w:val="en-GB"/>
        </w:rPr>
        <w:t>to make them clearly distinguishable from the latter, e.g.:</w:t>
      </w:r>
    </w:p>
    <w:p w:rsidR="00250D10" w:rsidRDefault="00250D10" w:rsidP="00250D10">
      <w:pPr>
        <w:jc w:val="both"/>
        <w:rPr>
          <w:lang w:val="en-GB"/>
        </w:rPr>
      </w:pPr>
    </w:p>
    <w:p w:rsidR="00250D10" w:rsidRPr="00251D37" w:rsidRDefault="00250D10" w:rsidP="00CE0ECE">
      <w:pPr>
        <w:ind w:left="426" w:right="561"/>
        <w:jc w:val="both"/>
        <w:rPr>
          <w:lang w:val="en-GB"/>
        </w:rPr>
      </w:pPr>
      <w:r w:rsidRPr="00251D37">
        <w:rPr>
          <w:lang w:val="en-GB"/>
        </w:rPr>
        <w:t xml:space="preserve">„A scientist is supposed to have a complete and thorough I of knowledge, at first hand, of some subjects and, therefore, is usually expected not to write of any topic of which he is not a life, master. This is regarded as a matter of noblesse oblige. For the present purpose I beg to renounce the noblesse, if any, and to be the freed of the ensuing obligation. My excuse is as follows: We have inherited from our forefathers the keen longing for unified, all-embracing knowledge. The very name given to the highest institutions of learning remind us, that from antiquity to and throughout many centuries the universal aspect has been the only one to be given full credit. But the spread, both in and width and depth, of the multifarious branches of knowledge by during the last hundred odd years has confronted us with a queer dilemma. We feel clearly that we are only now beginning to acquire reliable material for welding together the sum total of all that is known into a whole; but, on the other hand, it has become next to impossible for a single mind fully to command more than a small specialized portion of it." </w:t>
      </w:r>
      <w:r w:rsidRPr="00251D37">
        <w:rPr>
          <w:noProof/>
          <w:lang w:val="en-GB"/>
        </w:rPr>
        <w:t>(Schrödinger, 1944, p. 37)</w:t>
      </w:r>
    </w:p>
    <w:p w:rsidR="00250D10" w:rsidRPr="00251D37" w:rsidRDefault="00250D10" w:rsidP="00250D10">
      <w:pPr>
        <w:jc w:val="both"/>
        <w:rPr>
          <w:lang w:val="en-GB"/>
        </w:rPr>
      </w:pPr>
    </w:p>
    <w:p w:rsidR="00027243" w:rsidRPr="00461B91" w:rsidRDefault="00230233" w:rsidP="00250D10">
      <w:pPr>
        <w:jc w:val="both"/>
        <w:rPr>
          <w:color w:val="FF0000"/>
          <w:lang w:val="en-GB"/>
        </w:rPr>
      </w:pPr>
      <w:r w:rsidRPr="00461B91">
        <w:rPr>
          <w:color w:val="FF0000"/>
          <w:lang w:val="en-GB"/>
        </w:rPr>
        <w:t xml:space="preserve">Please use the current version of the </w:t>
      </w:r>
      <w:r w:rsidRPr="00461B91">
        <w:rPr>
          <w:color w:val="FF0000"/>
          <w:lang w:val="en-GB"/>
        </w:rPr>
        <w:t>APA style</w:t>
      </w:r>
      <w:r w:rsidRPr="00461B91">
        <w:rPr>
          <w:color w:val="FF0000"/>
          <w:lang w:val="en-GB"/>
        </w:rPr>
        <w:t xml:space="preserve"> for citations, quotes, and the list of references</w:t>
      </w:r>
      <w:r w:rsidR="00461B91">
        <w:rPr>
          <w:color w:val="FF0000"/>
          <w:lang w:val="en-GB"/>
        </w:rPr>
        <w:t>!</w:t>
      </w:r>
      <w:r w:rsidRPr="00461B91">
        <w:rPr>
          <w:color w:val="FF0000"/>
          <w:lang w:val="en-GB"/>
        </w:rPr>
        <w:t xml:space="preserve"> </w:t>
      </w:r>
      <w:proofErr w:type="spellStart"/>
      <w:r>
        <w:rPr>
          <w:lang w:val="en-GB"/>
        </w:rPr>
        <w:t>C</w:t>
      </w:r>
      <w:r w:rsidR="00250D10" w:rsidRPr="00251D37">
        <w:rPr>
          <w:lang w:val="en-GB"/>
        </w:rPr>
        <w:t xml:space="preserve">ite </w:t>
      </w:r>
      <w:proofErr w:type="spellEnd"/>
      <w:r w:rsidR="00250D10" w:rsidRPr="00251D37">
        <w:rPr>
          <w:lang w:val="en-GB"/>
        </w:rPr>
        <w:t xml:space="preserve">references in the text with author name/s, year of publication, and page number/s in parentheses ("Harvard system"), i.e. cite as (surname, year, p. 137). Please do always specify the exact page number, if you are referring to a particular statement or paragraph in a text. If you cite more than one publication of the same author in the same year, please use small alphabetical letters to distinguish them, e.g. </w:t>
      </w:r>
      <w:r w:rsidR="00250D10" w:rsidRPr="00251D37">
        <w:rPr>
          <w:noProof/>
          <w:lang w:val="en-GB"/>
        </w:rPr>
        <w:t>(Smith, 2012a)</w:t>
      </w:r>
      <w:r w:rsidR="00250D10" w:rsidRPr="00251D37">
        <w:rPr>
          <w:lang w:val="en-GB"/>
        </w:rPr>
        <w:t xml:space="preserve"> and </w:t>
      </w:r>
      <w:r w:rsidR="00250D10" w:rsidRPr="00251D37">
        <w:rPr>
          <w:noProof/>
          <w:lang w:val="en-GB"/>
        </w:rPr>
        <w:t>(Smith, 2012b)</w:t>
      </w:r>
      <w:r w:rsidR="00250D10" w:rsidRPr="00251D37">
        <w:rPr>
          <w:lang w:val="en-GB"/>
        </w:rPr>
        <w:t xml:space="preserve">. For further questions on citations or the </w:t>
      </w:r>
      <w:r w:rsidR="00251D37" w:rsidRPr="00251D37">
        <w:rPr>
          <w:lang w:val="en-GB"/>
        </w:rPr>
        <w:t>bibliography</w:t>
      </w:r>
      <w:r w:rsidR="00250D10" w:rsidRPr="00251D37">
        <w:rPr>
          <w:lang w:val="en-GB"/>
        </w:rPr>
        <w:t xml:space="preserve"> style,</w:t>
      </w:r>
      <w:r>
        <w:rPr>
          <w:lang w:val="en-GB"/>
        </w:rPr>
        <w:t xml:space="preserve"> </w:t>
      </w:r>
      <w:r w:rsidR="00027243">
        <w:rPr>
          <w:lang w:val="en-GB"/>
        </w:rPr>
        <w:t>you may</w:t>
      </w:r>
      <w:r>
        <w:rPr>
          <w:lang w:val="en-GB"/>
        </w:rPr>
        <w:t xml:space="preserve"> consult </w:t>
      </w:r>
      <w:hyperlink r:id="rId11" w:history="1">
        <w:r w:rsidR="00027243" w:rsidRPr="00351C0A">
          <w:rPr>
            <w:rStyle w:val="Hyperlink"/>
            <w:lang w:val="en-US"/>
          </w:rPr>
          <w:t>https://libguides.csudh.edu/citation/apa-7</w:t>
        </w:r>
      </w:hyperlink>
      <w:r w:rsidRPr="00230233">
        <w:rPr>
          <w:lang w:val="en-US"/>
        </w:rPr>
        <w:t xml:space="preserve">. </w:t>
      </w:r>
      <w:r w:rsidR="00027243">
        <w:rPr>
          <w:lang w:val="en-US"/>
        </w:rPr>
        <w:t xml:space="preserve"> </w:t>
      </w:r>
      <w:proofErr w:type="spellStart"/>
      <w:r w:rsidR="00027243" w:rsidRPr="006A4943">
        <w:rPr>
          <w:color w:val="FF0000"/>
          <w:lang w:val="de-AT"/>
        </w:rPr>
        <w:t>Use</w:t>
      </w:r>
      <w:proofErr w:type="spellEnd"/>
      <w:r w:rsidR="00027243" w:rsidRPr="006A4943">
        <w:rPr>
          <w:color w:val="FF0000"/>
          <w:lang w:val="de-AT"/>
        </w:rPr>
        <w:t xml:space="preserve"> </w:t>
      </w:r>
      <w:proofErr w:type="spellStart"/>
      <w:r w:rsidR="00027243" w:rsidRPr="006A4943">
        <w:rPr>
          <w:color w:val="FF0000"/>
          <w:lang w:val="de-AT"/>
        </w:rPr>
        <w:t>indentations</w:t>
      </w:r>
      <w:proofErr w:type="spellEnd"/>
      <w:r w:rsidR="00027243" w:rsidRPr="006A4943">
        <w:rPr>
          <w:color w:val="FF0000"/>
          <w:lang w:val="de-AT"/>
        </w:rPr>
        <w:t xml:space="preserve"> in </w:t>
      </w:r>
      <w:proofErr w:type="spellStart"/>
      <w:r w:rsidR="00027243" w:rsidRPr="006A4943">
        <w:rPr>
          <w:color w:val="FF0000"/>
          <w:lang w:val="de-AT"/>
        </w:rPr>
        <w:t>the</w:t>
      </w:r>
      <w:proofErr w:type="spellEnd"/>
      <w:r w:rsidR="00027243" w:rsidRPr="006A4943">
        <w:rPr>
          <w:color w:val="FF0000"/>
          <w:lang w:val="de-AT"/>
        </w:rPr>
        <w:t xml:space="preserve"> </w:t>
      </w:r>
      <w:proofErr w:type="spellStart"/>
      <w:r w:rsidR="00027243" w:rsidRPr="006A4943">
        <w:rPr>
          <w:color w:val="FF0000"/>
          <w:lang w:val="de-AT"/>
        </w:rPr>
        <w:t>list</w:t>
      </w:r>
      <w:proofErr w:type="spellEnd"/>
      <w:r w:rsidR="00027243" w:rsidRPr="006A4943">
        <w:rPr>
          <w:color w:val="FF0000"/>
          <w:lang w:val="de-AT"/>
        </w:rPr>
        <w:t xml:space="preserve"> </w:t>
      </w:r>
      <w:proofErr w:type="spellStart"/>
      <w:r w:rsidR="00027243" w:rsidRPr="006A4943">
        <w:rPr>
          <w:color w:val="FF0000"/>
          <w:lang w:val="de-AT"/>
        </w:rPr>
        <w:t>of</w:t>
      </w:r>
      <w:proofErr w:type="spellEnd"/>
      <w:r w:rsidR="00027243" w:rsidRPr="006A4943">
        <w:rPr>
          <w:color w:val="FF0000"/>
          <w:lang w:val="de-AT"/>
        </w:rPr>
        <w:t xml:space="preserve"> </w:t>
      </w:r>
      <w:proofErr w:type="spellStart"/>
      <w:r w:rsidR="00027243" w:rsidRPr="006A4943">
        <w:rPr>
          <w:color w:val="FF0000"/>
          <w:lang w:val="de-AT"/>
        </w:rPr>
        <w:t>references</w:t>
      </w:r>
      <w:proofErr w:type="spellEnd"/>
      <w:r w:rsidR="00027243" w:rsidRPr="006A4943">
        <w:rPr>
          <w:color w:val="FF0000"/>
          <w:lang w:val="de-AT"/>
        </w:rPr>
        <w:t>!</w:t>
      </w:r>
    </w:p>
    <w:p w:rsidR="00250D10" w:rsidRPr="00FF4624" w:rsidRDefault="00250D10" w:rsidP="00250D10">
      <w:pPr>
        <w:jc w:val="both"/>
        <w:rPr>
          <w:rStyle w:val="NoSpacingChar"/>
          <w:lang w:val="en-US"/>
        </w:rPr>
      </w:pPr>
      <w:r w:rsidRPr="00251D37">
        <w:rPr>
          <w:lang w:val="en-GB"/>
        </w:rPr>
        <w:t xml:space="preserve">We also advise to use the Microsoft Word toolbox "citations", as the APA style is one of the available styles in this toolbox. Moreover, by using the citations toolbox, you are able to automatically generate your bibliography once your document is completed. Otherwise, please make sure that the references are </w:t>
      </w:r>
      <w:r w:rsidRPr="00FF4624">
        <w:rPr>
          <w:rStyle w:val="NoSpacingChar"/>
          <w:lang w:val="en-US"/>
        </w:rPr>
        <w:t>sorted alphabetically by the surname of the first author.</w:t>
      </w:r>
      <w:r w:rsidR="00A7399E" w:rsidRPr="00FF4624">
        <w:rPr>
          <w:rStyle w:val="NoSpacingChar"/>
          <w:lang w:val="en-US"/>
        </w:rPr>
        <w:t xml:space="preserve"> If you are not using the toolbox "citations", please make also sure that second line of a reference is indented. </w:t>
      </w:r>
    </w:p>
    <w:p w:rsidR="00250D10" w:rsidRPr="00251D37" w:rsidRDefault="00250D10" w:rsidP="00250D10">
      <w:pPr>
        <w:ind w:firstLine="284"/>
        <w:jc w:val="both"/>
        <w:rPr>
          <w:lang w:val="en-GB"/>
        </w:rPr>
      </w:pPr>
      <w:r w:rsidRPr="00251D37">
        <w:rPr>
          <w:lang w:val="en-GB"/>
        </w:rPr>
        <w:t xml:space="preserve">Please leave three lines empty between the main text and the </w:t>
      </w:r>
      <w:r w:rsidR="005A1D78">
        <w:rPr>
          <w:lang w:val="en-GB"/>
        </w:rPr>
        <w:t>list of references</w:t>
      </w:r>
      <w:r w:rsidRPr="00251D37">
        <w:rPr>
          <w:lang w:val="en-GB"/>
        </w:rPr>
        <w:t>. If your manuscript contains footnotes, they should be placed subsequent to two empty lines right after the bibliography.</w:t>
      </w:r>
    </w:p>
    <w:p w:rsidR="00250D10" w:rsidRPr="00251D37" w:rsidRDefault="00760AEC" w:rsidP="00250D10">
      <w:pPr>
        <w:ind w:firstLine="284"/>
        <w:jc w:val="both"/>
        <w:rPr>
          <w:szCs w:val="20"/>
          <w:lang w:val="en-GB"/>
        </w:rPr>
      </w:pPr>
      <w:r>
        <w:rPr>
          <w:szCs w:val="20"/>
          <w:lang w:val="en-GB"/>
        </w:rPr>
        <w:t xml:space="preserve">This style was updated </w:t>
      </w:r>
      <w:r w:rsidR="00D8293B">
        <w:rPr>
          <w:szCs w:val="20"/>
          <w:lang w:val="en-GB"/>
        </w:rPr>
        <w:t>in</w:t>
      </w:r>
      <w:r>
        <w:rPr>
          <w:szCs w:val="20"/>
          <w:lang w:val="en-GB"/>
        </w:rPr>
        <w:t xml:space="preserve"> </w:t>
      </w:r>
      <w:r w:rsidR="00D8293B">
        <w:rPr>
          <w:szCs w:val="20"/>
          <w:lang w:val="en-GB"/>
        </w:rPr>
        <w:t xml:space="preserve">July </w:t>
      </w:r>
      <w:r w:rsidR="00A7399E">
        <w:rPr>
          <w:szCs w:val="20"/>
          <w:lang w:val="en-GB"/>
        </w:rPr>
        <w:t>20</w:t>
      </w:r>
      <w:r w:rsidR="006A15DC">
        <w:rPr>
          <w:szCs w:val="20"/>
          <w:lang w:val="en-GB"/>
        </w:rPr>
        <w:t>2</w:t>
      </w:r>
      <w:r w:rsidR="00604BD1">
        <w:rPr>
          <w:szCs w:val="20"/>
          <w:lang w:val="en-GB"/>
        </w:rPr>
        <w:t>1</w:t>
      </w:r>
      <w:r w:rsidR="00250D10" w:rsidRPr="00251D37">
        <w:rPr>
          <w:szCs w:val="20"/>
          <w:lang w:val="en-GB"/>
        </w:rPr>
        <w:t xml:space="preserve">. For comments or questions, please contact </w:t>
      </w:r>
      <w:hyperlink r:id="rId12" w:history="1">
        <w:r w:rsidR="00250D10" w:rsidRPr="00251D37">
          <w:rPr>
            <w:rStyle w:val="Hyperlink"/>
            <w:szCs w:val="20"/>
            <w:lang w:val="en-GB"/>
          </w:rPr>
          <w:t>christian.spreitzer@ph-noe.ac.at</w:t>
        </w:r>
      </w:hyperlink>
      <w:r w:rsidR="00250D10" w:rsidRPr="00251D37">
        <w:rPr>
          <w:szCs w:val="20"/>
          <w:lang w:val="en-GB"/>
        </w:rPr>
        <w:t>.</w:t>
      </w:r>
    </w:p>
    <w:p w:rsidR="00250D10" w:rsidRPr="00251D37" w:rsidRDefault="005A3691" w:rsidP="00192429">
      <w:pPr>
        <w:ind w:firstLine="284"/>
        <w:jc w:val="right"/>
        <w:rPr>
          <w:lang w:val="en-GB"/>
        </w:rPr>
      </w:pPr>
      <w:r>
        <w:rPr>
          <w:lang w:val="en-GB"/>
        </w:rPr>
        <w:br/>
      </w:r>
    </w:p>
    <w:sdt>
      <w:sdtPr>
        <w:rPr>
          <w:rFonts w:eastAsiaTheme="minorEastAsia" w:cstheme="minorBidi"/>
          <w:b w:val="0"/>
          <w:bCs w:val="0"/>
          <w:color w:val="auto"/>
          <w:sz w:val="20"/>
          <w:szCs w:val="24"/>
          <w:lang w:val="en-GB"/>
        </w:rPr>
        <w:id w:val="1361709077"/>
        <w:docPartObj>
          <w:docPartGallery w:val="Bibliographies"/>
          <w:docPartUnique/>
        </w:docPartObj>
      </w:sdtPr>
      <w:sdtEndPr/>
      <w:sdtContent>
        <w:p w:rsidR="00250D10" w:rsidRPr="00251D37" w:rsidRDefault="00250D10" w:rsidP="005A3691">
          <w:pPr>
            <w:pStyle w:val="Heading1"/>
            <w:numPr>
              <w:ilvl w:val="0"/>
              <w:numId w:val="0"/>
            </w:numPr>
            <w:spacing w:before="200" w:after="120"/>
            <w:rPr>
              <w:rStyle w:val="IntenseQuoteChar"/>
              <w:b/>
              <w:sz w:val="24"/>
              <w:szCs w:val="24"/>
              <w:lang w:val="en-GB"/>
            </w:rPr>
          </w:pPr>
          <w:r w:rsidRPr="00251D37">
            <w:rPr>
              <w:rStyle w:val="IntenseQuoteChar"/>
              <w:b/>
              <w:sz w:val="24"/>
              <w:szCs w:val="24"/>
              <w:lang w:val="en-GB"/>
            </w:rPr>
            <w:t>References</w:t>
          </w:r>
        </w:p>
        <w:p w:rsidR="00A7399E" w:rsidRPr="000F5672" w:rsidRDefault="00A7399E" w:rsidP="00806AA9">
          <w:pPr>
            <w:pStyle w:val="Bibliography"/>
            <w:ind w:left="709" w:hanging="709"/>
            <w:rPr>
              <w:lang w:val="de-AT"/>
            </w:rPr>
          </w:pPr>
          <w:r>
            <w:rPr>
              <w:lang w:val="en-GB"/>
            </w:rPr>
            <w:t xml:space="preserve">Alpha, A. &amp; Beta, B. &amp; Gamma, G. (1995). The Greek alphabet from ancient times to modernity. </w:t>
          </w:r>
          <w:r w:rsidRPr="000F5672">
            <w:rPr>
              <w:lang w:val="de-AT"/>
            </w:rPr>
            <w:t>Athens University press.</w:t>
          </w:r>
        </w:p>
        <w:p w:rsidR="002B4FF3" w:rsidRDefault="002B4FF3" w:rsidP="002B4FF3">
          <w:pPr>
            <w:pStyle w:val="NoSpacing"/>
            <w:ind w:left="709" w:hanging="709"/>
          </w:pPr>
          <w:r w:rsidRPr="00B045B5">
            <w:t>Engel</w:t>
          </w:r>
          <w:r w:rsidRPr="00192429">
            <w:rPr>
              <w:lang w:val="en-US"/>
            </w:rPr>
            <w:t xml:space="preserve">, </w:t>
          </w:r>
          <w:r w:rsidRPr="00B045B5">
            <w:t>J.</w:t>
          </w:r>
          <w:r w:rsidRPr="00192429">
            <w:rPr>
              <w:lang w:val="en-US"/>
            </w:rPr>
            <w:t xml:space="preserve"> (19</w:t>
          </w:r>
          <w:r w:rsidRPr="00B045B5">
            <w:t>99</w:t>
          </w:r>
          <w:r w:rsidRPr="00192429">
            <w:rPr>
              <w:lang w:val="en-US"/>
            </w:rPr>
            <w:t xml:space="preserve">). </w:t>
          </w:r>
          <w:r w:rsidRPr="00B045B5">
            <w:t>Computer und Erziehung zur Datenkompetenz</w:t>
          </w:r>
          <w:r w:rsidRPr="00192429">
            <w:rPr>
              <w:lang w:val="de-AT"/>
            </w:rPr>
            <w:t xml:space="preserve">. </w:t>
          </w:r>
          <w:r w:rsidRPr="00B045B5">
            <w:t xml:space="preserve">In G. </w:t>
          </w:r>
          <w:proofErr w:type="spellStart"/>
          <w:r w:rsidRPr="00B045B5">
            <w:t>Kadunz</w:t>
          </w:r>
          <w:proofErr w:type="spellEnd"/>
          <w:r w:rsidRPr="00B045B5">
            <w:t xml:space="preserve">, G. </w:t>
          </w:r>
          <w:proofErr w:type="spellStart"/>
          <w:r w:rsidRPr="00B045B5">
            <w:t>Ossimitz</w:t>
          </w:r>
          <w:proofErr w:type="spellEnd"/>
          <w:r w:rsidRPr="00B045B5">
            <w:t xml:space="preserve">, W. Peschek, E. Schneider &amp; B. Winkelmann (Hrsg.), </w:t>
          </w:r>
          <w:r w:rsidRPr="00595921">
            <w:rPr>
              <w:i/>
            </w:rPr>
            <w:t>Mathematische Bildung und neue Technologien. Vorträge beim 8. Internationalen Symposium zur Didaktik der Mathematik</w:t>
          </w:r>
          <w:r w:rsidRPr="00B045B5">
            <w:t>. Universität Klagenfurt, 28.9.</w:t>
          </w:r>
          <w:r w:rsidRPr="00B045B5">
            <w:softHyphen/>
            <w:t>—2.10.1998. B.G. Teubner Stuttgart Leipzig (S. 77—84)</w:t>
          </w:r>
          <w:r>
            <w:t>.</w:t>
          </w:r>
        </w:p>
        <w:p w:rsidR="002B4FF3" w:rsidRDefault="002B4FF3" w:rsidP="002B4FF3">
          <w:pPr>
            <w:pStyle w:val="NoSpacing"/>
            <w:ind w:left="709" w:hanging="709"/>
          </w:pPr>
          <w:r w:rsidRPr="00B045B5">
            <w:t xml:space="preserve">Krüger, K. &amp; Sill, H.-D. &amp; Sikora, C. (2015). </w:t>
          </w:r>
          <w:r w:rsidRPr="00595921">
            <w:rPr>
              <w:i/>
            </w:rPr>
            <w:t>Didaktik der Stochastik in der Sekundarstufe</w:t>
          </w:r>
          <w:r w:rsidRPr="00B045B5">
            <w:t xml:space="preserve"> </w:t>
          </w:r>
          <w:r w:rsidRPr="00595921">
            <w:rPr>
              <w:i/>
            </w:rPr>
            <w:t>I</w:t>
          </w:r>
          <w:r w:rsidRPr="00B045B5">
            <w:t>. Springer Spektrum Berlin Heidelberg.</w:t>
          </w:r>
        </w:p>
        <w:p w:rsidR="00250D10" w:rsidRPr="002B4FF3" w:rsidRDefault="002B4FF3" w:rsidP="002B4FF3">
          <w:pPr>
            <w:pStyle w:val="NoSpacing"/>
            <w:ind w:left="709" w:hanging="709"/>
            <w:rPr>
              <w:u w:val="single"/>
            </w:rPr>
          </w:pPr>
          <w:proofErr w:type="spellStart"/>
          <w:r>
            <w:t>Leavy</w:t>
          </w:r>
          <w:proofErr w:type="spellEnd"/>
          <w:r>
            <w:t>, A. &amp;</w:t>
          </w:r>
          <w:r w:rsidRPr="00AD5883">
            <w:t xml:space="preserve"> </w:t>
          </w:r>
          <w:proofErr w:type="spellStart"/>
          <w:r w:rsidRPr="00AD5883">
            <w:t>Hourigan</w:t>
          </w:r>
          <w:proofErr w:type="spellEnd"/>
          <w:r w:rsidRPr="00AD5883">
            <w:t>, M.</w:t>
          </w:r>
          <w:r>
            <w:t xml:space="preserve"> (2016).</w:t>
          </w:r>
          <w:r w:rsidRPr="00AD5883">
            <w:t xml:space="preserve"> Tatort und geheimnisvolle Spieler! Mit Leitfragen die Entwicklung von Statistical </w:t>
          </w:r>
          <w:proofErr w:type="spellStart"/>
          <w:r>
            <w:t>Literacy</w:t>
          </w:r>
          <w:proofErr w:type="spellEnd"/>
          <w:r>
            <w:t xml:space="preserve"> unterstützen. </w:t>
          </w:r>
          <w:r w:rsidRPr="00AD5883">
            <w:rPr>
              <w:i/>
            </w:rPr>
            <w:t>Stochastik in der Schule</w:t>
          </w:r>
          <w:r>
            <w:rPr>
              <w:i/>
            </w:rPr>
            <w:t>,</w:t>
          </w:r>
          <w:r w:rsidRPr="00AD5883">
            <w:rPr>
              <w:i/>
            </w:rPr>
            <w:t xml:space="preserve"> 36</w:t>
          </w:r>
          <w:r>
            <w:t xml:space="preserve"> (</w:t>
          </w:r>
          <w:r w:rsidRPr="00AD5883">
            <w:t>Heft 3</w:t>
          </w:r>
          <w:r>
            <w:t>), S. 2</w:t>
          </w:r>
          <w:r w:rsidRPr="00B045B5">
            <w:t>—</w:t>
          </w:r>
          <w:r w:rsidRPr="00AD5883">
            <w:t>9.</w:t>
          </w:r>
          <w:r>
            <w:t xml:space="preserve"> </w:t>
          </w:r>
          <w:hyperlink r:id="rId13" w:history="1">
            <w:r w:rsidRPr="00C31DCE">
              <w:rPr>
                <w:rStyle w:val="Hyperlink"/>
              </w:rPr>
              <w:t>https://www.stochastik-in-der-schule.de/sisonline/Jahrgang36-2016/Heft%203/Stochastik_3_2016_2_9.pdf</w:t>
            </w:r>
          </w:hyperlink>
        </w:p>
      </w:sdtContent>
    </w:sdt>
    <w:p w:rsidR="00250D10" w:rsidRPr="000F5672" w:rsidRDefault="00250D10" w:rsidP="00250D10">
      <w:pPr>
        <w:jc w:val="both"/>
        <w:rPr>
          <w:rStyle w:val="Emphasis"/>
        </w:rPr>
      </w:pPr>
    </w:p>
    <w:p w:rsidR="004D365F" w:rsidRPr="000F5672" w:rsidRDefault="004D365F" w:rsidP="00250D10"/>
    <w:sectPr w:rsidR="004D365F" w:rsidRPr="000F5672" w:rsidSect="00130A1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1673" w:rsidRDefault="00FF1673" w:rsidP="00B821EF">
      <w:r>
        <w:separator/>
      </w:r>
    </w:p>
  </w:endnote>
  <w:endnote w:type="continuationSeparator" w:id="0">
    <w:p w:rsidR="00FF1673" w:rsidRDefault="00FF1673" w:rsidP="00B821EF">
      <w:r>
        <w:continuationSeparator/>
      </w:r>
    </w:p>
  </w:endnote>
  <w:endnote w:id="1">
    <w:p w:rsidR="00250D10" w:rsidRPr="00251D37" w:rsidRDefault="00250D10" w:rsidP="00250D10">
      <w:pPr>
        <w:pStyle w:val="ListParagraph"/>
        <w:rPr>
          <w:lang w:val="en-GB"/>
        </w:rPr>
      </w:pPr>
      <w:r>
        <w:rPr>
          <w:rStyle w:val="EndnoteReference"/>
        </w:rPr>
        <w:endnoteRef/>
      </w:r>
      <w:r w:rsidRPr="00A67E5C">
        <w:rPr>
          <w:lang w:val="en-GB"/>
        </w:rPr>
        <w:t xml:space="preserve"> This is the first footnote of this document––thus it is actually an endnote. In the toolbox "Styles" you find a style sheet for footnotes, but you may alternatively set the font size manually to 9pt. </w:t>
      </w:r>
      <w:r w:rsidRPr="00251D37">
        <w:rPr>
          <w:lang w:val="en-GB"/>
        </w:rPr>
        <w:t xml:space="preserve">Footnotes are set in the font Calibri, size 9pt.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A46" w:rsidRDefault="00B821EF" w:rsidP="007773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07A46" w:rsidRDefault="00FF1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A46" w:rsidRDefault="00B821EF" w:rsidP="00186B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1E62">
      <w:rPr>
        <w:rStyle w:val="PageNumber"/>
        <w:noProof/>
      </w:rPr>
      <w:t>1</w:t>
    </w:r>
    <w:r>
      <w:rPr>
        <w:rStyle w:val="PageNumber"/>
      </w:rPr>
      <w:fldChar w:fldCharType="end"/>
    </w:r>
  </w:p>
  <w:p w:rsidR="00C07A46" w:rsidRDefault="00B821EF" w:rsidP="00186B2A">
    <w:pPr>
      <w:pStyle w:val="Footer"/>
      <w:tabs>
        <w:tab w:val="clear" w:pos="4536"/>
        <w:tab w:val="clear" w:pos="9072"/>
        <w:tab w:val="left" w:pos="132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672" w:rsidRDefault="000F5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1673" w:rsidRDefault="00FF1673" w:rsidP="00B821EF">
      <w:r>
        <w:separator/>
      </w:r>
    </w:p>
  </w:footnote>
  <w:footnote w:type="continuationSeparator" w:id="0">
    <w:p w:rsidR="00FF1673" w:rsidRDefault="00FF1673" w:rsidP="00B821EF">
      <w:r>
        <w:continuationSeparator/>
      </w:r>
    </w:p>
  </w:footnote>
  <w:footnote w:id="1">
    <w:p w:rsidR="00250D10" w:rsidRDefault="00250D10" w:rsidP="00250D10">
      <w:pPr>
        <w:pStyle w:val="FootnoteText"/>
      </w:pPr>
      <w:r>
        <w:rPr>
          <w:rStyle w:val="FootnoteReference"/>
        </w:rPr>
        <w:footnoteRef/>
      </w:r>
      <w:r>
        <w:t xml:space="preserve"> Pädagogische Hochschule Niederösterreich, </w:t>
      </w:r>
      <w:r w:rsidRPr="00650CFB">
        <w:t>Mühlgasse</w:t>
      </w:r>
      <w:r>
        <w:t xml:space="preserve"> 67, 2500 Baden.</w:t>
      </w:r>
    </w:p>
    <w:p w:rsidR="00250D10" w:rsidRPr="00311340" w:rsidRDefault="00250D10" w:rsidP="00250D10">
      <w:pPr>
        <w:pStyle w:val="FootnoteText"/>
        <w:rPr>
          <w:i/>
          <w:lang w:val="de-AT"/>
        </w:rPr>
      </w:pPr>
      <w:r w:rsidRPr="00311340">
        <w:rPr>
          <w:i/>
          <w:lang w:val="de-AT"/>
        </w:rPr>
        <w:t xml:space="preserve">E-mail: </w:t>
      </w:r>
      <w:hyperlink r:id="rId1" w:history="1">
        <w:r w:rsidRPr="00311340">
          <w:rPr>
            <w:rStyle w:val="Hyperlink"/>
            <w:i/>
            <w:color w:val="282774"/>
            <w:lang w:val="de-AT"/>
          </w:rPr>
          <w:t>jane.doe@ph-noe.ac.at</w:t>
        </w:r>
      </w:hyperlink>
    </w:p>
  </w:footnote>
  <w:footnote w:id="2">
    <w:p w:rsidR="00250D10" w:rsidRDefault="00250D10" w:rsidP="00250D10">
      <w:pPr>
        <w:pStyle w:val="FootnoteText"/>
      </w:pPr>
      <w:r>
        <w:rPr>
          <w:rStyle w:val="FootnoteReference"/>
        </w:rPr>
        <w:footnoteRef/>
      </w:r>
      <w:r>
        <w:t xml:space="preserve"> Universität Wien, Universitätsring 1, 1010 Wien.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A46" w:rsidRDefault="00B821EF" w:rsidP="00AD0540">
    <w:pPr>
      <w:pBdr>
        <w:bottom w:val="single" w:sz="8" w:space="1" w:color="EAA920"/>
      </w:pBdr>
    </w:pPr>
    <w:r>
      <w:rPr>
        <w:noProof/>
      </w:rPr>
      <mc:AlternateContent>
        <mc:Choice Requires="wps">
          <w:drawing>
            <wp:anchor distT="0" distB="0" distL="114300" distR="114300" simplePos="0" relativeHeight="251659264" behindDoc="0" locked="0" layoutInCell="1" allowOverlap="1" wp14:anchorId="11B8F5D9" wp14:editId="7FBC4225">
              <wp:simplePos x="0" y="0"/>
              <wp:positionH relativeFrom="column">
                <wp:posOffset>0</wp:posOffset>
              </wp:positionH>
              <wp:positionV relativeFrom="paragraph">
                <wp:posOffset>-6985</wp:posOffset>
              </wp:positionV>
              <wp:extent cx="3771900" cy="5715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37719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07A46" w:rsidRPr="00A67E5C" w:rsidRDefault="00B821EF" w:rsidP="0029419F">
                          <w:pPr>
                            <w:rPr>
                              <w:rFonts w:cs="Times New Roman"/>
                              <w:i/>
                              <w:lang w:val="en-GB"/>
                            </w:rPr>
                          </w:pPr>
                          <w:proofErr w:type="spellStart"/>
                          <w:r w:rsidRPr="00A67E5C">
                            <w:rPr>
                              <w:rFonts w:cs="Times New Roman"/>
                              <w:b/>
                              <w:sz w:val="22"/>
                              <w:szCs w:val="22"/>
                              <w:lang w:val="en-GB"/>
                            </w:rPr>
                            <w:t>r&amp;eSOURCE</w:t>
                          </w:r>
                          <w:proofErr w:type="spellEnd"/>
                          <w:r w:rsidRPr="00A67E5C">
                            <w:rPr>
                              <w:rFonts w:cs="Times New Roman"/>
                              <w:i/>
                              <w:lang w:val="en-GB"/>
                            </w:rPr>
                            <w:t xml:space="preserve"> </w:t>
                          </w:r>
                          <w:hyperlink r:id="rId1" w:history="1">
                            <w:r w:rsidRPr="00A67E5C">
                              <w:rPr>
                                <w:rStyle w:val="Hyperlink"/>
                                <w:rFonts w:cs="Times New Roman"/>
                                <w:i/>
                                <w:color w:val="272574"/>
                                <w:lang w:val="en-GB"/>
                              </w:rPr>
                              <w:t>http://</w:t>
                            </w:r>
                            <w:r w:rsidRPr="00A67E5C">
                              <w:rPr>
                                <w:rStyle w:val="Hyperlink"/>
                                <w:rFonts w:cs="Times New Roman"/>
                                <w:i/>
                                <w:iCs/>
                                <w:color w:val="282774"/>
                                <w:szCs w:val="20"/>
                                <w:lang w:val="en-GB"/>
                              </w:rPr>
                              <w:t>journal</w:t>
                            </w:r>
                            <w:r w:rsidRPr="00A67E5C">
                              <w:rPr>
                                <w:rStyle w:val="Hyperlink"/>
                                <w:rFonts w:cs="Times New Roman"/>
                                <w:i/>
                                <w:color w:val="272574"/>
                                <w:lang w:val="en-GB"/>
                              </w:rPr>
                              <w:t>.ph-noe.ac.at</w:t>
                            </w:r>
                          </w:hyperlink>
                        </w:p>
                        <w:p w:rsidR="00C07A46" w:rsidRPr="00A67E5C" w:rsidRDefault="00B821EF" w:rsidP="0029419F">
                          <w:pPr>
                            <w:rPr>
                              <w:rFonts w:cs="Times New Roman"/>
                              <w:b/>
                              <w:iCs/>
                              <w:szCs w:val="20"/>
                              <w:lang w:val="en-GB"/>
                            </w:rPr>
                          </w:pPr>
                          <w:r w:rsidRPr="00A67E5C">
                            <w:rPr>
                              <w:rFonts w:cs="Times New Roman"/>
                              <w:b/>
                              <w:iCs/>
                              <w:szCs w:val="20"/>
                              <w:lang w:val="en-GB"/>
                            </w:rPr>
                            <w:t>Open Online Journal for Research and Education</w:t>
                          </w:r>
                        </w:p>
                        <w:p w:rsidR="00C07A46" w:rsidRPr="00983774" w:rsidRDefault="00B821EF" w:rsidP="0029419F">
                          <w:pPr>
                            <w:rPr>
                              <w:rFonts w:cs="Times New Roman"/>
                              <w:i/>
                              <w:iCs/>
                              <w:szCs w:val="20"/>
                            </w:rPr>
                          </w:pPr>
                          <w:r w:rsidRPr="00983774">
                            <w:rPr>
                              <w:rFonts w:cs="Times New Roman"/>
                              <w:i/>
                              <w:iCs/>
                              <w:szCs w:val="20"/>
                            </w:rPr>
                            <w:t>Ausgabe 1, 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F5D9" id="_x0000_t202" coordsize="21600,21600" o:spt="202" path="m,l,21600r21600,l21600,xe">
              <v:stroke joinstyle="miter"/>
              <v:path gradientshapeok="t" o:connecttype="rect"/>
            </v:shapetype>
            <v:shape id="Textfeld 4" o:spid="_x0000_s1026" type="#_x0000_t202" style="position:absolute;margin-left:0;margin-top:-.55pt;width:29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" filled="f" stroked="f">
              <v:textbox>
                <w:txbxContent>
                  <w:p w:rsidR="00C07A46" w:rsidRPr="00A67E5C" w:rsidRDefault="00B821EF" w:rsidP="0029419F">
                    <w:pPr>
                      <w:rPr>
                        <w:rFonts w:cs="Times New Roman"/>
                        <w:i/>
                        <w:lang w:val="en-GB"/>
                      </w:rPr>
                    </w:pPr>
                    <w:proofErr w:type="spellStart"/>
                    <w:r w:rsidRPr="00A67E5C">
                      <w:rPr>
                        <w:rFonts w:cs="Times New Roman"/>
                        <w:b/>
                        <w:sz w:val="22"/>
                        <w:szCs w:val="22"/>
                        <w:lang w:val="en-GB"/>
                      </w:rPr>
                      <w:t>r&amp;eSOURCE</w:t>
                    </w:r>
                    <w:proofErr w:type="spellEnd"/>
                    <w:r w:rsidRPr="00A67E5C">
                      <w:rPr>
                        <w:rFonts w:cs="Times New Roman"/>
                        <w:i/>
                        <w:lang w:val="en-GB"/>
                      </w:rPr>
                      <w:t xml:space="preserve"> </w:t>
                    </w:r>
                    <w:hyperlink r:id="rId2" w:history="1">
                      <w:r w:rsidRPr="00A67E5C">
                        <w:rPr>
                          <w:rStyle w:val="Hyperlink"/>
                          <w:rFonts w:cs="Times New Roman"/>
                          <w:i/>
                          <w:color w:val="272574"/>
                          <w:lang w:val="en-GB"/>
                        </w:rPr>
                        <w:t>http://</w:t>
                      </w:r>
                      <w:r w:rsidRPr="00A67E5C">
                        <w:rPr>
                          <w:rStyle w:val="Hyperlink"/>
                          <w:rFonts w:cs="Times New Roman"/>
                          <w:i/>
                          <w:iCs/>
                          <w:color w:val="282774"/>
                          <w:szCs w:val="20"/>
                          <w:lang w:val="en-GB"/>
                        </w:rPr>
                        <w:t>journal</w:t>
                      </w:r>
                      <w:r w:rsidRPr="00A67E5C">
                        <w:rPr>
                          <w:rStyle w:val="Hyperlink"/>
                          <w:rFonts w:cs="Times New Roman"/>
                          <w:i/>
                          <w:color w:val="272574"/>
                          <w:lang w:val="en-GB"/>
                        </w:rPr>
                        <w:t>.ph-noe.ac.at</w:t>
                      </w:r>
                    </w:hyperlink>
                  </w:p>
                  <w:p w:rsidR="00C07A46" w:rsidRPr="00A67E5C" w:rsidRDefault="00B821EF" w:rsidP="0029419F">
                    <w:pPr>
                      <w:rPr>
                        <w:rFonts w:cs="Times New Roman"/>
                        <w:b/>
                        <w:iCs/>
                        <w:szCs w:val="20"/>
                        <w:lang w:val="en-GB"/>
                      </w:rPr>
                    </w:pPr>
                    <w:r w:rsidRPr="00A67E5C">
                      <w:rPr>
                        <w:rFonts w:cs="Times New Roman"/>
                        <w:b/>
                        <w:iCs/>
                        <w:szCs w:val="20"/>
                        <w:lang w:val="en-GB"/>
                      </w:rPr>
                      <w:t>Open Online Journal for Research and Education</w:t>
                    </w:r>
                  </w:p>
                  <w:p w:rsidR="00C07A46" w:rsidRPr="00983774" w:rsidRDefault="00B821EF" w:rsidP="0029419F">
                    <w:pPr>
                      <w:rPr>
                        <w:rFonts w:cs="Times New Roman"/>
                        <w:i/>
                        <w:iCs/>
                        <w:szCs w:val="20"/>
                      </w:rPr>
                    </w:pPr>
                    <w:r w:rsidRPr="00983774">
                      <w:rPr>
                        <w:rFonts w:cs="Times New Roman"/>
                        <w:i/>
                        <w:iCs/>
                        <w:szCs w:val="20"/>
                      </w:rPr>
                      <w:t>Ausgabe 1, April 2014</w:t>
                    </w:r>
                  </w:p>
                </w:txbxContent>
              </v:textbox>
            </v:shape>
          </w:pict>
        </mc:Fallback>
      </mc:AlternateContent>
    </w:r>
    <w:r>
      <w:t xml:space="preserve">                                                                                                                                           </w:t>
    </w:r>
    <w:r>
      <w:rPr>
        <w:noProof/>
      </w:rPr>
      <w:drawing>
        <wp:inline distT="0" distB="0" distL="0" distR="0" wp14:anchorId="74428E1C" wp14:editId="3852AE00">
          <wp:extent cx="1747552" cy="565362"/>
          <wp:effectExtent l="0" t="0" r="508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009.jpg"/>
                  <pic:cNvPicPr/>
                </pic:nvPicPr>
                <pic:blipFill>
                  <a:blip r:embed="rId3">
                    <a:extLst>
                      <a:ext uri="{28A0092B-C50C-407E-A947-70E740481C1C}">
                        <a14:useLocalDpi xmlns:a14="http://schemas.microsoft.com/office/drawing/2010/main" val="0"/>
                      </a:ext>
                    </a:extLst>
                  </a:blip>
                  <a:stretch>
                    <a:fillRect/>
                  </a:stretch>
                </pic:blipFill>
                <pic:spPr>
                  <a:xfrm>
                    <a:off x="0" y="0"/>
                    <a:ext cx="1750675" cy="566372"/>
                  </a:xfrm>
                  <a:prstGeom prst="rect">
                    <a:avLst/>
                  </a:prstGeom>
                </pic:spPr>
              </pic:pic>
            </a:graphicData>
          </a:graphic>
        </wp:inline>
      </w:drawing>
    </w:r>
  </w:p>
  <w:p w:rsidR="00C07A46" w:rsidRDefault="00FF1673" w:rsidP="0029419F"/>
  <w:p w:rsidR="00C07A46" w:rsidRDefault="00FF1673" w:rsidP="0029419F">
    <w:pPr>
      <w:pStyle w:val="Header"/>
      <w:tabs>
        <w:tab w:val="clear" w:pos="4536"/>
        <w:tab w:val="clear" w:pos="9072"/>
        <w:tab w:val="left" w:pos="75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4D6" w:rsidRDefault="00D204D6" w:rsidP="00D204D6">
    <w:pPr>
      <w:pBdr>
        <w:bottom w:val="single" w:sz="8" w:space="1" w:color="EAA920"/>
      </w:pBdr>
    </w:pPr>
    <w:r>
      <w:rPr>
        <w:noProof/>
      </w:rPr>
      <mc:AlternateContent>
        <mc:Choice Requires="wps">
          <w:drawing>
            <wp:anchor distT="0" distB="0" distL="114300" distR="114300" simplePos="0" relativeHeight="251661312" behindDoc="0" locked="0" layoutInCell="1" allowOverlap="1" wp14:anchorId="65FA8D90" wp14:editId="5815A9D9">
              <wp:simplePos x="0" y="0"/>
              <wp:positionH relativeFrom="column">
                <wp:posOffset>800100</wp:posOffset>
              </wp:positionH>
              <wp:positionV relativeFrom="paragraph">
                <wp:posOffset>-6985</wp:posOffset>
              </wp:positionV>
              <wp:extent cx="2857500" cy="571500"/>
              <wp:effectExtent l="0" t="0" r="0" b="12700"/>
              <wp:wrapNone/>
              <wp:docPr id="5"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204D6" w:rsidRPr="00F81B0E" w:rsidRDefault="00D204D6" w:rsidP="00D204D6">
                          <w:pPr>
                            <w:rPr>
                              <w:rFonts w:cs="Times New Roman"/>
                              <w:iCs/>
                              <w:sz w:val="22"/>
                              <w:szCs w:val="22"/>
                              <w:lang w:val="fr-FR"/>
                            </w:rPr>
                          </w:pPr>
                          <w:r>
                            <w:rPr>
                              <w:rFonts w:cs="Times New Roman"/>
                              <w:b/>
                              <w:sz w:val="22"/>
                              <w:szCs w:val="22"/>
                              <w:lang w:val="fr-FR"/>
                            </w:rPr>
                            <w:t>R&amp;E-</w:t>
                          </w:r>
                          <w:r w:rsidRPr="00F81B0E">
                            <w:rPr>
                              <w:rFonts w:cs="Times New Roman"/>
                              <w:b/>
                              <w:sz w:val="22"/>
                              <w:szCs w:val="22"/>
                              <w:lang w:val="fr-FR"/>
                            </w:rPr>
                            <w:t>SOURCE</w:t>
                          </w:r>
                          <w:r w:rsidRPr="00F81B0E">
                            <w:rPr>
                              <w:rFonts w:cs="Times New Roman"/>
                              <w:i/>
                              <w:lang w:val="fr-FR"/>
                            </w:rPr>
                            <w:t xml:space="preserve"> </w:t>
                          </w:r>
                          <w:hyperlink r:id="rId1" w:history="1">
                            <w:r w:rsidRPr="00F81B0E">
                              <w:rPr>
                                <w:rStyle w:val="Hyperlink"/>
                                <w:rFonts w:cs="Times New Roman"/>
                                <w:i/>
                                <w:color w:val="272574"/>
                                <w:lang w:val="fr-FR"/>
                              </w:rPr>
                              <w:t>http://</w:t>
                            </w:r>
                            <w:r w:rsidRPr="00F81B0E">
                              <w:rPr>
                                <w:rStyle w:val="Hyperlink"/>
                                <w:rFonts w:cs="Times New Roman"/>
                                <w:i/>
                                <w:iCs/>
                                <w:color w:val="282774"/>
                                <w:szCs w:val="20"/>
                                <w:lang w:val="fr-FR"/>
                              </w:rPr>
                              <w:t>journal</w:t>
                            </w:r>
                            <w:r w:rsidRPr="00F81B0E">
                              <w:rPr>
                                <w:rStyle w:val="Hyperlink"/>
                                <w:rFonts w:cs="Times New Roman"/>
                                <w:i/>
                                <w:color w:val="272574"/>
                                <w:lang w:val="fr-FR"/>
                              </w:rPr>
                              <w:t>.ph-noe.ac.at</w:t>
                            </w:r>
                          </w:hyperlink>
                        </w:p>
                        <w:p w:rsidR="00D204D6" w:rsidRPr="00F81B0E" w:rsidRDefault="00D204D6" w:rsidP="00D204D6">
                          <w:pPr>
                            <w:rPr>
                              <w:rFonts w:cs="Times New Roman"/>
                              <w:b/>
                              <w:iCs/>
                              <w:szCs w:val="20"/>
                              <w:lang w:val="en-US"/>
                            </w:rPr>
                          </w:pPr>
                          <w:r w:rsidRPr="00F81B0E">
                            <w:rPr>
                              <w:rFonts w:cs="Times New Roman"/>
                              <w:b/>
                              <w:iCs/>
                              <w:szCs w:val="20"/>
                              <w:lang w:val="en-US"/>
                            </w:rPr>
                            <w:t>Open Online Journal for Research and Education</w:t>
                          </w:r>
                        </w:p>
                        <w:p w:rsidR="00D204D6" w:rsidRPr="00983774" w:rsidRDefault="00D204D6" w:rsidP="00D204D6">
                          <w:pPr>
                            <w:rPr>
                              <w:rFonts w:cs="Times New Roman"/>
                              <w:i/>
                              <w:iCs/>
                              <w:smallCaps/>
                              <w:szCs w:val="20"/>
                            </w:rPr>
                          </w:pPr>
                          <w:r>
                            <w:rPr>
                              <w:rFonts w:cs="Times New Roman"/>
                              <w:i/>
                              <w:iCs/>
                              <w:szCs w:val="20"/>
                            </w:rPr>
                            <w:t>ISSN</w:t>
                          </w:r>
                          <w:r w:rsidRPr="0047423B">
                            <w:rPr>
                              <w:rFonts w:cs="Times New Roman"/>
                              <w:i/>
                              <w:iCs/>
                              <w:szCs w:val="20"/>
                            </w:rPr>
                            <w:t xml:space="preserve">: </w:t>
                          </w:r>
                          <w:r w:rsidRPr="0047423B">
                            <w:rPr>
                              <w:rFonts w:eastAsia="Times New Roman" w:cs="Times New Roman"/>
                              <w:i/>
                            </w:rPr>
                            <w:t>2313-1640</w:t>
                          </w:r>
                        </w:p>
                        <w:p w:rsidR="00D204D6" w:rsidRPr="00983774" w:rsidRDefault="00D204D6" w:rsidP="00D204D6">
                          <w:pPr>
                            <w:rPr>
                              <w:rFonts w:cs="Times New Roman"/>
                              <w:i/>
                              <w:iCs/>
                              <w:smallCap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A8D90" id="_x0000_t202" coordsize="21600,21600" o:spt="202" path="m,l,21600r21600,l21600,xe">
              <v:stroke joinstyle="miter"/>
              <v:path gradientshapeok="t" o:connecttype="rect"/>
            </v:shapetype>
            <v:shape id="Textfeld 6" o:spid="_x0000_s1027" type="#_x0000_t202" style="position:absolute;margin-left:63pt;margin-top:-.55pt;width:2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" filled="f" stroked="f">
              <v:textbox>
                <w:txbxContent>
                  <w:p w:rsidR="00D204D6" w:rsidRPr="00F81B0E" w:rsidRDefault="00D204D6" w:rsidP="00D204D6">
                    <w:pPr>
                      <w:rPr>
                        <w:rFonts w:cs="Times New Roman"/>
                        <w:iCs/>
                        <w:sz w:val="22"/>
                        <w:szCs w:val="22"/>
                        <w:lang w:val="fr-FR"/>
                      </w:rPr>
                    </w:pPr>
                    <w:r>
                      <w:rPr>
                        <w:rFonts w:cs="Times New Roman"/>
                        <w:b/>
                        <w:sz w:val="22"/>
                        <w:szCs w:val="22"/>
                        <w:lang w:val="fr-FR"/>
                      </w:rPr>
                      <w:t>R&amp;E-</w:t>
                    </w:r>
                    <w:r w:rsidRPr="00F81B0E">
                      <w:rPr>
                        <w:rFonts w:cs="Times New Roman"/>
                        <w:b/>
                        <w:sz w:val="22"/>
                        <w:szCs w:val="22"/>
                        <w:lang w:val="fr-FR"/>
                      </w:rPr>
                      <w:t>SOURCE</w:t>
                    </w:r>
                    <w:r w:rsidRPr="00F81B0E">
                      <w:rPr>
                        <w:rFonts w:cs="Times New Roman"/>
                        <w:i/>
                        <w:lang w:val="fr-FR"/>
                      </w:rPr>
                      <w:t xml:space="preserve"> </w:t>
                    </w:r>
                    <w:hyperlink r:id="rId2" w:history="1">
                      <w:r w:rsidRPr="00F81B0E">
                        <w:rPr>
                          <w:rStyle w:val="Hyperlink"/>
                          <w:rFonts w:cs="Times New Roman"/>
                          <w:i/>
                          <w:color w:val="272574"/>
                          <w:lang w:val="fr-FR"/>
                        </w:rPr>
                        <w:t>http://</w:t>
                      </w:r>
                      <w:r w:rsidRPr="00F81B0E">
                        <w:rPr>
                          <w:rStyle w:val="Hyperlink"/>
                          <w:rFonts w:cs="Times New Roman"/>
                          <w:i/>
                          <w:iCs/>
                          <w:color w:val="282774"/>
                          <w:szCs w:val="20"/>
                          <w:lang w:val="fr-FR"/>
                        </w:rPr>
                        <w:t>journal</w:t>
                      </w:r>
                      <w:r w:rsidRPr="00F81B0E">
                        <w:rPr>
                          <w:rStyle w:val="Hyperlink"/>
                          <w:rFonts w:cs="Times New Roman"/>
                          <w:i/>
                          <w:color w:val="272574"/>
                          <w:lang w:val="fr-FR"/>
                        </w:rPr>
                        <w:t>.ph-noe.ac.at</w:t>
                      </w:r>
                    </w:hyperlink>
                  </w:p>
                  <w:p w:rsidR="00D204D6" w:rsidRPr="00F81B0E" w:rsidRDefault="00D204D6" w:rsidP="00D204D6">
                    <w:pPr>
                      <w:rPr>
                        <w:rFonts w:cs="Times New Roman"/>
                        <w:b/>
                        <w:iCs/>
                        <w:szCs w:val="20"/>
                        <w:lang w:val="en-US"/>
                      </w:rPr>
                    </w:pPr>
                    <w:r w:rsidRPr="00F81B0E">
                      <w:rPr>
                        <w:rFonts w:cs="Times New Roman"/>
                        <w:b/>
                        <w:iCs/>
                        <w:szCs w:val="20"/>
                        <w:lang w:val="en-US"/>
                      </w:rPr>
                      <w:t>Open Online Journal for Research and Education</w:t>
                    </w:r>
                  </w:p>
                  <w:p w:rsidR="00D204D6" w:rsidRPr="00983774" w:rsidRDefault="00D204D6" w:rsidP="00D204D6">
                    <w:pPr>
                      <w:rPr>
                        <w:rFonts w:cs="Times New Roman"/>
                        <w:i/>
                        <w:iCs/>
                        <w:smallCaps/>
                        <w:szCs w:val="20"/>
                      </w:rPr>
                    </w:pPr>
                    <w:r>
                      <w:rPr>
                        <w:rFonts w:cs="Times New Roman"/>
                        <w:i/>
                        <w:iCs/>
                        <w:szCs w:val="20"/>
                      </w:rPr>
                      <w:t>ISSN</w:t>
                    </w:r>
                    <w:r w:rsidRPr="0047423B">
                      <w:rPr>
                        <w:rFonts w:cs="Times New Roman"/>
                        <w:i/>
                        <w:iCs/>
                        <w:szCs w:val="20"/>
                      </w:rPr>
                      <w:t xml:space="preserve">: </w:t>
                    </w:r>
                    <w:r w:rsidRPr="0047423B">
                      <w:rPr>
                        <w:rFonts w:eastAsia="Times New Roman" w:cs="Times New Roman"/>
                        <w:i/>
                      </w:rPr>
                      <w:t>2313-1640</w:t>
                    </w:r>
                  </w:p>
                  <w:p w:rsidR="00D204D6" w:rsidRPr="00983774" w:rsidRDefault="00D204D6" w:rsidP="00D204D6">
                    <w:pPr>
                      <w:rPr>
                        <w:rFonts w:cs="Times New Roman"/>
                        <w:i/>
                        <w:iCs/>
                        <w:smallCaps/>
                        <w:szCs w:val="20"/>
                      </w:rPr>
                    </w:pPr>
                  </w:p>
                </w:txbxContent>
              </v:textbox>
            </v:shape>
          </w:pict>
        </mc:Fallback>
      </mc:AlternateContent>
    </w:r>
    <w:r>
      <w:rPr>
        <w:noProof/>
      </w:rPr>
      <w:drawing>
        <wp:inline distT="0" distB="0" distL="0" distR="0" wp14:anchorId="5221D02F" wp14:editId="763C798E">
          <wp:extent cx="764571" cy="576000"/>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logo_web_kl.jpg"/>
                  <pic:cNvPicPr/>
                </pic:nvPicPr>
                <pic:blipFill>
                  <a:blip r:embed="rId3">
                    <a:extLst>
                      <a:ext uri="{28A0092B-C50C-407E-A947-70E740481C1C}">
                        <a14:useLocalDpi xmlns:a14="http://schemas.microsoft.com/office/drawing/2010/main" val="0"/>
                      </a:ext>
                    </a:extLst>
                  </a:blip>
                  <a:stretch>
                    <a:fillRect/>
                  </a:stretch>
                </pic:blipFill>
                <pic:spPr>
                  <a:xfrm>
                    <a:off x="0" y="0"/>
                    <a:ext cx="764571" cy="576000"/>
                  </a:xfrm>
                  <a:prstGeom prst="rect">
                    <a:avLst/>
                  </a:prstGeom>
                </pic:spPr>
              </pic:pic>
            </a:graphicData>
          </a:graphic>
        </wp:inline>
      </w:drawing>
    </w:r>
    <w:r>
      <w:t xml:space="preserve">                                                                                                     </w:t>
    </w:r>
  </w:p>
  <w:p w:rsidR="00C07A46" w:rsidRDefault="00FF1673" w:rsidP="00FF69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5672" w:rsidRDefault="000F5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622E6"/>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CB6"/>
    <w:rsid w:val="00004C18"/>
    <w:rsid w:val="00027243"/>
    <w:rsid w:val="000725FC"/>
    <w:rsid w:val="000F5672"/>
    <w:rsid w:val="001430E9"/>
    <w:rsid w:val="00192429"/>
    <w:rsid w:val="0019795F"/>
    <w:rsid w:val="00230233"/>
    <w:rsid w:val="00250D10"/>
    <w:rsid w:val="00251D37"/>
    <w:rsid w:val="00252A2C"/>
    <w:rsid w:val="00273DCB"/>
    <w:rsid w:val="00295F1F"/>
    <w:rsid w:val="002B4FF3"/>
    <w:rsid w:val="00311340"/>
    <w:rsid w:val="00397E06"/>
    <w:rsid w:val="003A6AD1"/>
    <w:rsid w:val="00461B91"/>
    <w:rsid w:val="004D365F"/>
    <w:rsid w:val="004E1C5E"/>
    <w:rsid w:val="0051163A"/>
    <w:rsid w:val="00546F6E"/>
    <w:rsid w:val="005A1D78"/>
    <w:rsid w:val="005A3691"/>
    <w:rsid w:val="00604BD1"/>
    <w:rsid w:val="00636967"/>
    <w:rsid w:val="00671E62"/>
    <w:rsid w:val="006A15DC"/>
    <w:rsid w:val="006A4943"/>
    <w:rsid w:val="006B6E13"/>
    <w:rsid w:val="00760AEC"/>
    <w:rsid w:val="00806AA9"/>
    <w:rsid w:val="00832656"/>
    <w:rsid w:val="008761E7"/>
    <w:rsid w:val="009120E9"/>
    <w:rsid w:val="00923790"/>
    <w:rsid w:val="00A00D1C"/>
    <w:rsid w:val="00A67E5C"/>
    <w:rsid w:val="00A7399E"/>
    <w:rsid w:val="00B07E11"/>
    <w:rsid w:val="00B67E8A"/>
    <w:rsid w:val="00B821EF"/>
    <w:rsid w:val="00BB489C"/>
    <w:rsid w:val="00C23D84"/>
    <w:rsid w:val="00C73CB6"/>
    <w:rsid w:val="00CB64B3"/>
    <w:rsid w:val="00CE0ECE"/>
    <w:rsid w:val="00D12504"/>
    <w:rsid w:val="00D204D6"/>
    <w:rsid w:val="00D8293B"/>
    <w:rsid w:val="00DD2DC8"/>
    <w:rsid w:val="00E25AF2"/>
    <w:rsid w:val="00E43CF8"/>
    <w:rsid w:val="00EA7193"/>
    <w:rsid w:val="00FC505A"/>
    <w:rsid w:val="00FF1673"/>
    <w:rsid w:val="00FF46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5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D10"/>
    <w:rPr>
      <w:rFonts w:asciiTheme="majorHAnsi" w:hAnsiTheme="majorHAnsi"/>
      <w:sz w:val="20"/>
    </w:rPr>
  </w:style>
  <w:style w:type="paragraph" w:styleId="Heading1">
    <w:name w:val="heading 1"/>
    <w:basedOn w:val="Normal"/>
    <w:next w:val="Normal"/>
    <w:link w:val="Heading1Char"/>
    <w:uiPriority w:val="9"/>
    <w:qFormat/>
    <w:rsid w:val="00B821EF"/>
    <w:pPr>
      <w:keepNext/>
      <w:keepLines/>
      <w:numPr>
        <w:numId w:val="1"/>
      </w:numPr>
      <w:spacing w:before="480"/>
      <w:outlineLvl w:val="0"/>
    </w:pPr>
    <w:rPr>
      <w:rFonts w:eastAsiaTheme="majorEastAsia" w:cstheme="majorBidi"/>
      <w:b/>
      <w:bCs/>
      <w:color w:val="26246D"/>
      <w:sz w:val="28"/>
      <w:szCs w:val="28"/>
    </w:rPr>
  </w:style>
  <w:style w:type="paragraph" w:styleId="Heading2">
    <w:name w:val="heading 2"/>
    <w:basedOn w:val="Normal"/>
    <w:next w:val="Normal"/>
    <w:link w:val="Heading2Char"/>
    <w:uiPriority w:val="9"/>
    <w:unhideWhenUsed/>
    <w:qFormat/>
    <w:rsid w:val="00B821EF"/>
    <w:pPr>
      <w:keepNext/>
      <w:keepLines/>
      <w:numPr>
        <w:ilvl w:val="1"/>
        <w:numId w:val="1"/>
      </w:numPr>
      <w:spacing w:before="200"/>
      <w:outlineLvl w:val="1"/>
    </w:pPr>
    <w:rPr>
      <w:rFonts w:eastAsiaTheme="majorEastAsia" w:cstheme="majorBidi"/>
      <w:b/>
      <w:bCs/>
      <w:color w:val="26256F"/>
      <w:sz w:val="26"/>
      <w:szCs w:val="26"/>
    </w:rPr>
  </w:style>
  <w:style w:type="paragraph" w:styleId="Heading3">
    <w:name w:val="heading 3"/>
    <w:basedOn w:val="Normal"/>
    <w:next w:val="Normal"/>
    <w:link w:val="Heading3Char"/>
    <w:uiPriority w:val="9"/>
    <w:unhideWhenUsed/>
    <w:qFormat/>
    <w:rsid w:val="00B821EF"/>
    <w:pPr>
      <w:keepNext/>
      <w:keepLines/>
      <w:numPr>
        <w:ilvl w:val="2"/>
        <w:numId w:val="1"/>
      </w:numPr>
      <w:spacing w:before="200"/>
      <w:outlineLvl w:val="2"/>
    </w:pPr>
    <w:rPr>
      <w:rFonts w:eastAsiaTheme="majorEastAsia" w:cstheme="majorBidi"/>
      <w:b/>
      <w:bCs/>
      <w:color w:val="26246D"/>
      <w:sz w:val="24"/>
      <w:szCs w:val="20"/>
    </w:rPr>
  </w:style>
  <w:style w:type="paragraph" w:styleId="Heading4">
    <w:name w:val="heading 4"/>
    <w:basedOn w:val="Normal"/>
    <w:next w:val="Normal"/>
    <w:link w:val="Heading4Char"/>
    <w:uiPriority w:val="9"/>
    <w:unhideWhenUsed/>
    <w:qFormat/>
    <w:rsid w:val="00B821EF"/>
    <w:pPr>
      <w:keepNext/>
      <w:keepLines/>
      <w:numPr>
        <w:ilvl w:val="3"/>
        <w:numId w:val="1"/>
      </w:numPr>
      <w:spacing w:before="200"/>
      <w:outlineLvl w:val="3"/>
    </w:pPr>
    <w:rPr>
      <w:rFonts w:eastAsiaTheme="majorEastAsia" w:cstheme="majorBidi"/>
      <w:b/>
      <w:bCs/>
      <w:i/>
      <w:iCs/>
      <w:color w:val="26246D"/>
      <w:szCs w:val="20"/>
    </w:rPr>
  </w:style>
  <w:style w:type="paragraph" w:styleId="Heading5">
    <w:name w:val="heading 5"/>
    <w:basedOn w:val="Normal"/>
    <w:next w:val="Normal"/>
    <w:link w:val="Heading5Char"/>
    <w:uiPriority w:val="9"/>
    <w:semiHidden/>
    <w:unhideWhenUsed/>
    <w:qFormat/>
    <w:rsid w:val="00B821EF"/>
    <w:pPr>
      <w:keepNext/>
      <w:keepLines/>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821EF"/>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821EF"/>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821EF"/>
    <w:pPr>
      <w:keepNext/>
      <w:keepLines/>
      <w:numPr>
        <w:ilvl w:val="7"/>
        <w:numId w:val="1"/>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821EF"/>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1EF"/>
    <w:rPr>
      <w:rFonts w:asciiTheme="majorHAnsi" w:eastAsiaTheme="majorEastAsia" w:hAnsiTheme="majorHAnsi" w:cstheme="majorBidi"/>
      <w:b/>
      <w:bCs/>
      <w:color w:val="26246D"/>
      <w:sz w:val="28"/>
      <w:szCs w:val="28"/>
    </w:rPr>
  </w:style>
  <w:style w:type="character" w:customStyle="1" w:styleId="Heading2Char">
    <w:name w:val="Heading 2 Char"/>
    <w:basedOn w:val="DefaultParagraphFont"/>
    <w:link w:val="Heading2"/>
    <w:uiPriority w:val="9"/>
    <w:rsid w:val="00B821EF"/>
    <w:rPr>
      <w:rFonts w:asciiTheme="majorHAnsi" w:eastAsiaTheme="majorEastAsia" w:hAnsiTheme="majorHAnsi" w:cstheme="majorBidi"/>
      <w:b/>
      <w:bCs/>
      <w:color w:val="26256F"/>
      <w:sz w:val="26"/>
      <w:szCs w:val="26"/>
    </w:rPr>
  </w:style>
  <w:style w:type="character" w:customStyle="1" w:styleId="Heading3Char">
    <w:name w:val="Heading 3 Char"/>
    <w:basedOn w:val="DefaultParagraphFont"/>
    <w:link w:val="Heading3"/>
    <w:uiPriority w:val="9"/>
    <w:rsid w:val="00B821EF"/>
    <w:rPr>
      <w:rFonts w:asciiTheme="majorHAnsi" w:eastAsiaTheme="majorEastAsia" w:hAnsiTheme="majorHAnsi" w:cstheme="majorBidi"/>
      <w:b/>
      <w:bCs/>
      <w:color w:val="26246D"/>
      <w:szCs w:val="20"/>
    </w:rPr>
  </w:style>
  <w:style w:type="character" w:customStyle="1" w:styleId="Heading4Char">
    <w:name w:val="Heading 4 Char"/>
    <w:basedOn w:val="DefaultParagraphFont"/>
    <w:link w:val="Heading4"/>
    <w:uiPriority w:val="9"/>
    <w:rsid w:val="00B821EF"/>
    <w:rPr>
      <w:rFonts w:asciiTheme="majorHAnsi" w:eastAsiaTheme="majorEastAsia" w:hAnsiTheme="majorHAnsi" w:cstheme="majorBidi"/>
      <w:b/>
      <w:bCs/>
      <w:i/>
      <w:iCs/>
      <w:color w:val="26246D"/>
      <w:sz w:val="20"/>
      <w:szCs w:val="20"/>
    </w:rPr>
  </w:style>
  <w:style w:type="character" w:customStyle="1" w:styleId="Heading5Char">
    <w:name w:val="Heading 5 Char"/>
    <w:basedOn w:val="DefaultParagraphFont"/>
    <w:link w:val="Heading5"/>
    <w:uiPriority w:val="9"/>
    <w:semiHidden/>
    <w:rsid w:val="00B821EF"/>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B821EF"/>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B821E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B821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21E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B821EF"/>
    <w:pPr>
      <w:spacing w:after="160"/>
      <w:contextualSpacing/>
    </w:pPr>
    <w:rPr>
      <w:rFonts w:eastAsiaTheme="majorEastAsia" w:cstheme="majorBidi"/>
      <w:color w:val="272571"/>
      <w:spacing w:val="5"/>
      <w:kern w:val="28"/>
      <w:sz w:val="40"/>
      <w:szCs w:val="40"/>
    </w:rPr>
  </w:style>
  <w:style w:type="character" w:customStyle="1" w:styleId="TitleChar">
    <w:name w:val="Title Char"/>
    <w:basedOn w:val="DefaultParagraphFont"/>
    <w:link w:val="Title"/>
    <w:uiPriority w:val="10"/>
    <w:rsid w:val="00B821EF"/>
    <w:rPr>
      <w:rFonts w:asciiTheme="majorHAnsi" w:eastAsiaTheme="majorEastAsia" w:hAnsiTheme="majorHAnsi" w:cstheme="majorBidi"/>
      <w:color w:val="272571"/>
      <w:spacing w:val="5"/>
      <w:kern w:val="28"/>
      <w:sz w:val="40"/>
      <w:szCs w:val="40"/>
    </w:rPr>
  </w:style>
  <w:style w:type="paragraph" w:styleId="Subtitle">
    <w:name w:val="Subtitle"/>
    <w:basedOn w:val="Normal"/>
    <w:next w:val="Normal"/>
    <w:link w:val="SubtitleChar"/>
    <w:autoRedefine/>
    <w:uiPriority w:val="11"/>
    <w:qFormat/>
    <w:rsid w:val="00B821EF"/>
    <w:pPr>
      <w:numPr>
        <w:ilvl w:val="1"/>
      </w:numPr>
      <w:spacing w:after="120"/>
    </w:pPr>
    <w:rPr>
      <w:rFonts w:eastAsiaTheme="majorEastAsia" w:cstheme="majorBidi"/>
      <w:i/>
      <w:iCs/>
      <w:color w:val="25256A"/>
      <w:spacing w:val="15"/>
      <w:sz w:val="28"/>
      <w:szCs w:val="28"/>
    </w:rPr>
  </w:style>
  <w:style w:type="character" w:customStyle="1" w:styleId="SubtitleChar">
    <w:name w:val="Subtitle Char"/>
    <w:basedOn w:val="DefaultParagraphFont"/>
    <w:link w:val="Subtitle"/>
    <w:uiPriority w:val="11"/>
    <w:rsid w:val="00B821EF"/>
    <w:rPr>
      <w:rFonts w:asciiTheme="majorHAnsi" w:eastAsiaTheme="majorEastAsia" w:hAnsiTheme="majorHAnsi" w:cstheme="majorBidi"/>
      <w:i/>
      <w:iCs/>
      <w:color w:val="25256A"/>
      <w:spacing w:val="15"/>
      <w:sz w:val="28"/>
      <w:szCs w:val="28"/>
    </w:rPr>
  </w:style>
  <w:style w:type="character" w:styleId="SubtleEmphasis">
    <w:name w:val="Subtle Emphasis"/>
    <w:basedOn w:val="DefaultParagraphFont"/>
    <w:uiPriority w:val="19"/>
    <w:qFormat/>
    <w:rsid w:val="00B821EF"/>
    <w:rPr>
      <w:i/>
      <w:iCs/>
      <w:color w:val="808080" w:themeColor="text1" w:themeTint="7F"/>
    </w:rPr>
  </w:style>
  <w:style w:type="paragraph" w:styleId="Header">
    <w:name w:val="header"/>
    <w:basedOn w:val="Normal"/>
    <w:link w:val="HeaderChar"/>
    <w:uiPriority w:val="99"/>
    <w:unhideWhenUsed/>
    <w:rsid w:val="00B821EF"/>
    <w:pPr>
      <w:tabs>
        <w:tab w:val="center" w:pos="4536"/>
        <w:tab w:val="right" w:pos="9072"/>
      </w:tabs>
    </w:pPr>
  </w:style>
  <w:style w:type="character" w:customStyle="1" w:styleId="HeaderChar">
    <w:name w:val="Header Char"/>
    <w:basedOn w:val="DefaultParagraphFont"/>
    <w:link w:val="Header"/>
    <w:uiPriority w:val="99"/>
    <w:rsid w:val="00B821EF"/>
    <w:rPr>
      <w:rFonts w:asciiTheme="majorHAnsi" w:hAnsiTheme="majorHAnsi"/>
      <w:sz w:val="20"/>
    </w:rPr>
  </w:style>
  <w:style w:type="paragraph" w:styleId="Footer">
    <w:name w:val="footer"/>
    <w:basedOn w:val="Normal"/>
    <w:link w:val="FooterChar"/>
    <w:uiPriority w:val="99"/>
    <w:unhideWhenUsed/>
    <w:rsid w:val="00B821EF"/>
    <w:pPr>
      <w:tabs>
        <w:tab w:val="center" w:pos="4536"/>
        <w:tab w:val="right" w:pos="9072"/>
      </w:tabs>
    </w:pPr>
  </w:style>
  <w:style w:type="character" w:customStyle="1" w:styleId="FooterChar">
    <w:name w:val="Footer Char"/>
    <w:basedOn w:val="DefaultParagraphFont"/>
    <w:link w:val="Footer"/>
    <w:uiPriority w:val="99"/>
    <w:rsid w:val="00B821EF"/>
    <w:rPr>
      <w:rFonts w:asciiTheme="majorHAnsi" w:hAnsiTheme="majorHAnsi"/>
      <w:sz w:val="20"/>
    </w:rPr>
  </w:style>
  <w:style w:type="paragraph" w:styleId="FootnoteText">
    <w:name w:val="footnote text"/>
    <w:basedOn w:val="Normal"/>
    <w:link w:val="FootnoteTextChar"/>
    <w:uiPriority w:val="99"/>
    <w:unhideWhenUsed/>
    <w:rsid w:val="00B821EF"/>
  </w:style>
  <w:style w:type="character" w:customStyle="1" w:styleId="FootnoteTextChar">
    <w:name w:val="Footnote Text Char"/>
    <w:basedOn w:val="DefaultParagraphFont"/>
    <w:link w:val="FootnoteText"/>
    <w:uiPriority w:val="99"/>
    <w:rsid w:val="00B821EF"/>
    <w:rPr>
      <w:rFonts w:asciiTheme="majorHAnsi" w:hAnsiTheme="majorHAnsi"/>
      <w:sz w:val="20"/>
    </w:rPr>
  </w:style>
  <w:style w:type="character" w:styleId="FootnoteReference">
    <w:name w:val="footnote reference"/>
    <w:basedOn w:val="DefaultParagraphFont"/>
    <w:uiPriority w:val="99"/>
    <w:unhideWhenUsed/>
    <w:rsid w:val="00B821EF"/>
    <w:rPr>
      <w:vertAlign w:val="superscript"/>
    </w:rPr>
  </w:style>
  <w:style w:type="character" w:styleId="Hyperlink">
    <w:name w:val="Hyperlink"/>
    <w:basedOn w:val="DefaultParagraphFont"/>
    <w:uiPriority w:val="99"/>
    <w:unhideWhenUsed/>
    <w:rsid w:val="00B821EF"/>
    <w:rPr>
      <w:color w:val="0000FF"/>
      <w:u w:val="single"/>
    </w:rPr>
  </w:style>
  <w:style w:type="paragraph" w:styleId="ListParagraph">
    <w:name w:val="List Paragraph"/>
    <w:aliases w:val="Fußnote"/>
    <w:basedOn w:val="EndnoteText"/>
    <w:uiPriority w:val="34"/>
    <w:qFormat/>
    <w:rsid w:val="00B821EF"/>
    <w:rPr>
      <w:rFonts w:eastAsia="Times New Roman" w:cs="Times New Roman"/>
      <w:sz w:val="18"/>
    </w:rPr>
  </w:style>
  <w:style w:type="paragraph" w:styleId="NoSpacing">
    <w:name w:val="No Spacing"/>
    <w:aliases w:val="Quellenangaben"/>
    <w:link w:val="NoSpacingChar"/>
    <w:qFormat/>
    <w:rsid w:val="00B821EF"/>
    <w:pPr>
      <w:spacing w:after="60"/>
    </w:pPr>
    <w:rPr>
      <w:rFonts w:asciiTheme="majorHAnsi" w:hAnsiTheme="majorHAnsi"/>
      <w:sz w:val="20"/>
    </w:rPr>
  </w:style>
  <w:style w:type="paragraph" w:styleId="EndnoteText">
    <w:name w:val="endnote text"/>
    <w:basedOn w:val="Normal"/>
    <w:link w:val="EndnoteTextChar"/>
    <w:uiPriority w:val="99"/>
    <w:unhideWhenUsed/>
    <w:rsid w:val="00B821EF"/>
  </w:style>
  <w:style w:type="character" w:customStyle="1" w:styleId="EndnoteTextChar">
    <w:name w:val="Endnote Text Char"/>
    <w:basedOn w:val="DefaultParagraphFont"/>
    <w:link w:val="EndnoteText"/>
    <w:uiPriority w:val="99"/>
    <w:rsid w:val="00B821EF"/>
    <w:rPr>
      <w:rFonts w:asciiTheme="majorHAnsi" w:hAnsiTheme="majorHAnsi"/>
      <w:sz w:val="20"/>
    </w:rPr>
  </w:style>
  <w:style w:type="character" w:styleId="IntenseEmphasis">
    <w:name w:val="Intense Emphasis"/>
    <w:basedOn w:val="DefaultParagraphFont"/>
    <w:uiPriority w:val="21"/>
    <w:qFormat/>
    <w:rsid w:val="00B821EF"/>
    <w:rPr>
      <w:b w:val="0"/>
      <w:bCs/>
      <w:i/>
      <w:iCs/>
      <w:color w:val="000000" w:themeColor="text1"/>
    </w:rPr>
  </w:style>
  <w:style w:type="paragraph" w:styleId="Quote">
    <w:name w:val="Quote"/>
    <w:basedOn w:val="Normal"/>
    <w:next w:val="Normal"/>
    <w:link w:val="QuoteChar"/>
    <w:uiPriority w:val="29"/>
    <w:qFormat/>
    <w:rsid w:val="00B821EF"/>
    <w:pPr>
      <w:pBdr>
        <w:bottom w:val="single" w:sz="8" w:space="1" w:color="EAA920"/>
      </w:pBdr>
    </w:pPr>
    <w:rPr>
      <w:i/>
      <w:iCs/>
      <w:color w:val="000000" w:themeColor="text1"/>
      <w:sz w:val="24"/>
    </w:rPr>
  </w:style>
  <w:style w:type="character" w:customStyle="1" w:styleId="QuoteChar">
    <w:name w:val="Quote Char"/>
    <w:basedOn w:val="DefaultParagraphFont"/>
    <w:link w:val="Quote"/>
    <w:uiPriority w:val="29"/>
    <w:rsid w:val="00B821EF"/>
    <w:rPr>
      <w:rFonts w:asciiTheme="majorHAnsi" w:hAnsiTheme="majorHAnsi"/>
      <w:i/>
      <w:iCs/>
      <w:color w:val="000000" w:themeColor="text1"/>
    </w:rPr>
  </w:style>
  <w:style w:type="character" w:customStyle="1" w:styleId="NoSpacingChar">
    <w:name w:val="No Spacing Char"/>
    <w:aliases w:val="Quellenangaben Char"/>
    <w:basedOn w:val="DefaultParagraphFont"/>
    <w:link w:val="NoSpacing"/>
    <w:rsid w:val="00B821EF"/>
    <w:rPr>
      <w:rFonts w:asciiTheme="majorHAnsi" w:hAnsiTheme="majorHAnsi"/>
      <w:sz w:val="20"/>
    </w:rPr>
  </w:style>
  <w:style w:type="character" w:styleId="PageNumber">
    <w:name w:val="page number"/>
    <w:basedOn w:val="DefaultParagraphFont"/>
    <w:uiPriority w:val="99"/>
    <w:semiHidden/>
    <w:unhideWhenUsed/>
    <w:rsid w:val="00B821EF"/>
  </w:style>
  <w:style w:type="paragraph" w:styleId="IntenseQuote">
    <w:name w:val="Intense Quote"/>
    <w:basedOn w:val="Normal"/>
    <w:next w:val="Normal"/>
    <w:link w:val="IntenseQuoteChar"/>
    <w:uiPriority w:val="30"/>
    <w:qFormat/>
    <w:rsid w:val="00B821EF"/>
    <w:pPr>
      <w:spacing w:before="200" w:after="120"/>
      <w:ind w:right="936"/>
    </w:pPr>
    <w:rPr>
      <w:b/>
      <w:bCs/>
      <w:i/>
      <w:iCs/>
      <w:color w:val="8788B3"/>
      <w:sz w:val="24"/>
    </w:rPr>
  </w:style>
  <w:style w:type="character" w:customStyle="1" w:styleId="IntenseQuoteChar">
    <w:name w:val="Intense Quote Char"/>
    <w:basedOn w:val="DefaultParagraphFont"/>
    <w:link w:val="IntenseQuote"/>
    <w:uiPriority w:val="30"/>
    <w:rsid w:val="00B821EF"/>
    <w:rPr>
      <w:rFonts w:asciiTheme="majorHAnsi" w:hAnsiTheme="majorHAnsi"/>
      <w:b/>
      <w:bCs/>
      <w:i/>
      <w:iCs/>
      <w:color w:val="8788B3"/>
    </w:rPr>
  </w:style>
  <w:style w:type="table" w:styleId="TableGrid">
    <w:name w:val="Table Grid"/>
    <w:basedOn w:val="TableNormal"/>
    <w:uiPriority w:val="1"/>
    <w:rsid w:val="00B821E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qFormat/>
    <w:rsid w:val="00B821EF"/>
    <w:pPr>
      <w:spacing w:after="200"/>
    </w:pPr>
    <w:rPr>
      <w:b/>
      <w:bCs/>
      <w:color w:val="000000" w:themeColor="text1"/>
      <w:sz w:val="18"/>
      <w:szCs w:val="18"/>
    </w:rPr>
  </w:style>
  <w:style w:type="character" w:styleId="EndnoteReference">
    <w:name w:val="endnote reference"/>
    <w:basedOn w:val="DefaultParagraphFont"/>
    <w:uiPriority w:val="99"/>
    <w:unhideWhenUsed/>
    <w:rsid w:val="00B821EF"/>
    <w:rPr>
      <w:vertAlign w:val="superscript"/>
    </w:rPr>
  </w:style>
  <w:style w:type="paragraph" w:styleId="Bibliography">
    <w:name w:val="Bibliography"/>
    <w:basedOn w:val="Normal"/>
    <w:next w:val="Normal"/>
    <w:uiPriority w:val="37"/>
    <w:unhideWhenUsed/>
    <w:rsid w:val="00B821EF"/>
  </w:style>
  <w:style w:type="paragraph" w:styleId="BalloonText">
    <w:name w:val="Balloon Text"/>
    <w:basedOn w:val="Normal"/>
    <w:link w:val="BalloonTextChar"/>
    <w:uiPriority w:val="99"/>
    <w:semiHidden/>
    <w:unhideWhenUsed/>
    <w:rsid w:val="00B82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EF"/>
    <w:rPr>
      <w:rFonts w:ascii="Lucida Grande" w:hAnsi="Lucida Grande" w:cs="Lucida Grande"/>
      <w:sz w:val="18"/>
      <w:szCs w:val="18"/>
    </w:rPr>
  </w:style>
  <w:style w:type="character" w:styleId="Emphasis">
    <w:name w:val="Emphasis"/>
    <w:basedOn w:val="DefaultParagraphFont"/>
    <w:uiPriority w:val="20"/>
    <w:qFormat/>
    <w:rsid w:val="00250D10"/>
    <w:rPr>
      <w:shd w:val="clear" w:color="auto" w:fill="D9D9D9"/>
    </w:rPr>
  </w:style>
  <w:style w:type="character" w:styleId="UnresolvedMention">
    <w:name w:val="Unresolved Mention"/>
    <w:basedOn w:val="DefaultParagraphFont"/>
    <w:uiPriority w:val="99"/>
    <w:semiHidden/>
    <w:unhideWhenUsed/>
    <w:rsid w:val="00230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78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13" Type="http://schemas.openxmlformats.org/officeDocument/2006/relationships/hyperlink" Target="https://www.stochastik-in-der-schule.de/sisonline/Jahrgang36-2016/Heft%203/Stochastik_3_2016_2_9.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ian.spreitzer@ph-noe.ac.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sudh.edu/citation/apa-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jane.doe@ph-noe.ac.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journal.ph-noe.ac.at" TargetMode="External"/><Relationship Id="rId1" Type="http://schemas.openxmlformats.org/officeDocument/2006/relationships/hyperlink" Target="http://journal.ph-noe.ac.a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journal.ph-noe.ac.at" TargetMode="External"/><Relationship Id="rId1" Type="http://schemas.openxmlformats.org/officeDocument/2006/relationships/hyperlink" Target="http://journal.ph-noe.ac.a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Arbeitsmapp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rbeits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val>
            <c:numRef>
              <c:f>Blatt1!$I$7:$I$13</c:f>
              <c:numCache>
                <c:formatCode>General</c:formatCode>
                <c:ptCount val="7"/>
                <c:pt idx="0">
                  <c:v>89</c:v>
                </c:pt>
                <c:pt idx="1">
                  <c:v>34</c:v>
                </c:pt>
                <c:pt idx="2">
                  <c:v>56</c:v>
                </c:pt>
                <c:pt idx="3">
                  <c:v>87</c:v>
                </c:pt>
                <c:pt idx="4">
                  <c:v>90</c:v>
                </c:pt>
                <c:pt idx="5">
                  <c:v>100</c:v>
                </c:pt>
                <c:pt idx="6">
                  <c:v>75</c:v>
                </c:pt>
              </c:numCache>
            </c:numRef>
          </c:val>
          <c:extLst>
            <c:ext xmlns:c16="http://schemas.microsoft.com/office/drawing/2014/chart" uri="{C3380CC4-5D6E-409C-BE32-E72D297353CC}">
              <c16:uniqueId val="{00000000-9B77-CD4F-A687-AB30033F7643}"/>
            </c:ext>
          </c:extLst>
        </c:ser>
        <c:ser>
          <c:idx val="1"/>
          <c:order val="1"/>
          <c:invertIfNegative val="0"/>
          <c:val>
            <c:numRef>
              <c:f>Blatt1!$J$7:$J$13</c:f>
              <c:numCache>
                <c:formatCode>General</c:formatCode>
                <c:ptCount val="7"/>
                <c:pt idx="0">
                  <c:v>34</c:v>
                </c:pt>
                <c:pt idx="1">
                  <c:v>66</c:v>
                </c:pt>
                <c:pt idx="2">
                  <c:v>89</c:v>
                </c:pt>
                <c:pt idx="3">
                  <c:v>45</c:v>
                </c:pt>
                <c:pt idx="4">
                  <c:v>87</c:v>
                </c:pt>
                <c:pt idx="5">
                  <c:v>99</c:v>
                </c:pt>
                <c:pt idx="6">
                  <c:v>105</c:v>
                </c:pt>
              </c:numCache>
            </c:numRef>
          </c:val>
          <c:extLst>
            <c:ext xmlns:c16="http://schemas.microsoft.com/office/drawing/2014/chart" uri="{C3380CC4-5D6E-409C-BE32-E72D297353CC}">
              <c16:uniqueId val="{00000001-9B77-CD4F-A687-AB30033F7643}"/>
            </c:ext>
          </c:extLst>
        </c:ser>
        <c:dLbls>
          <c:showLegendKey val="0"/>
          <c:showVal val="0"/>
          <c:showCatName val="0"/>
          <c:showSerName val="0"/>
          <c:showPercent val="0"/>
          <c:showBubbleSize val="0"/>
        </c:dLbls>
        <c:gapWidth val="150"/>
        <c:axId val="-2107356264"/>
        <c:axId val="-2107272840"/>
      </c:barChart>
      <c:catAx>
        <c:axId val="-2107356264"/>
        <c:scaling>
          <c:orientation val="minMax"/>
        </c:scaling>
        <c:delete val="0"/>
        <c:axPos val="l"/>
        <c:majorTickMark val="out"/>
        <c:minorTickMark val="none"/>
        <c:tickLblPos val="nextTo"/>
        <c:crossAx val="-2107272840"/>
        <c:crosses val="autoZero"/>
        <c:auto val="1"/>
        <c:lblAlgn val="ctr"/>
        <c:lblOffset val="100"/>
        <c:noMultiLvlLbl val="0"/>
      </c:catAx>
      <c:valAx>
        <c:axId val="-2107272840"/>
        <c:scaling>
          <c:orientation val="minMax"/>
        </c:scaling>
        <c:delete val="0"/>
        <c:axPos val="b"/>
        <c:majorGridlines/>
        <c:numFmt formatCode="General" sourceLinked="1"/>
        <c:majorTickMark val="out"/>
        <c:minorTickMark val="none"/>
        <c:tickLblPos val="nextTo"/>
        <c:crossAx val="-21073562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marker>
            <c:symbol val="none"/>
          </c:marker>
          <c:val>
            <c:numRef>
              <c:f>Blatt1!$I$7:$I$13</c:f>
              <c:numCache>
                <c:formatCode>General</c:formatCode>
                <c:ptCount val="7"/>
                <c:pt idx="0">
                  <c:v>89</c:v>
                </c:pt>
                <c:pt idx="1">
                  <c:v>34</c:v>
                </c:pt>
                <c:pt idx="2">
                  <c:v>56</c:v>
                </c:pt>
                <c:pt idx="3">
                  <c:v>87</c:v>
                </c:pt>
                <c:pt idx="4">
                  <c:v>90</c:v>
                </c:pt>
                <c:pt idx="5">
                  <c:v>100</c:v>
                </c:pt>
                <c:pt idx="6">
                  <c:v>75</c:v>
                </c:pt>
              </c:numCache>
            </c:numRef>
          </c:val>
          <c:smooth val="0"/>
          <c:extLst>
            <c:ext xmlns:c16="http://schemas.microsoft.com/office/drawing/2014/chart" uri="{C3380CC4-5D6E-409C-BE32-E72D297353CC}">
              <c16:uniqueId val="{00000000-414D-1A4A-8E56-D9127C65ECD8}"/>
            </c:ext>
          </c:extLst>
        </c:ser>
        <c:ser>
          <c:idx val="1"/>
          <c:order val="1"/>
          <c:spPr>
            <a:ln>
              <a:prstDash val="sysDash"/>
            </a:ln>
          </c:spPr>
          <c:marker>
            <c:symbol val="none"/>
          </c:marker>
          <c:val>
            <c:numRef>
              <c:f>Blatt1!$J$7:$J$13</c:f>
              <c:numCache>
                <c:formatCode>General</c:formatCode>
                <c:ptCount val="7"/>
                <c:pt idx="0">
                  <c:v>34</c:v>
                </c:pt>
                <c:pt idx="1">
                  <c:v>66</c:v>
                </c:pt>
                <c:pt idx="2">
                  <c:v>89</c:v>
                </c:pt>
                <c:pt idx="3">
                  <c:v>45</c:v>
                </c:pt>
                <c:pt idx="4">
                  <c:v>87</c:v>
                </c:pt>
                <c:pt idx="5">
                  <c:v>99</c:v>
                </c:pt>
                <c:pt idx="6">
                  <c:v>105</c:v>
                </c:pt>
              </c:numCache>
            </c:numRef>
          </c:val>
          <c:smooth val="0"/>
          <c:extLst>
            <c:ext xmlns:c16="http://schemas.microsoft.com/office/drawing/2014/chart" uri="{C3380CC4-5D6E-409C-BE32-E72D297353CC}">
              <c16:uniqueId val="{00000001-414D-1A4A-8E56-D9127C65ECD8}"/>
            </c:ext>
          </c:extLst>
        </c:ser>
        <c:dLbls>
          <c:showLegendKey val="0"/>
          <c:showVal val="0"/>
          <c:showCatName val="0"/>
          <c:showSerName val="0"/>
          <c:showPercent val="0"/>
          <c:showBubbleSize val="0"/>
        </c:dLbls>
        <c:smooth val="0"/>
        <c:axId val="-2109019192"/>
        <c:axId val="-2106784120"/>
      </c:lineChart>
      <c:catAx>
        <c:axId val="-2109019192"/>
        <c:scaling>
          <c:orientation val="minMax"/>
        </c:scaling>
        <c:delete val="0"/>
        <c:axPos val="b"/>
        <c:majorTickMark val="out"/>
        <c:minorTickMark val="none"/>
        <c:tickLblPos val="nextTo"/>
        <c:crossAx val="-2106784120"/>
        <c:crosses val="autoZero"/>
        <c:auto val="1"/>
        <c:lblAlgn val="ctr"/>
        <c:lblOffset val="100"/>
        <c:noMultiLvlLbl val="0"/>
      </c:catAx>
      <c:valAx>
        <c:axId val="-2106784120"/>
        <c:scaling>
          <c:orientation val="minMax"/>
        </c:scaling>
        <c:delete val="0"/>
        <c:axPos val="l"/>
        <c:majorGridlines/>
        <c:numFmt formatCode="General" sourceLinked="1"/>
        <c:majorTickMark val="out"/>
        <c:minorTickMark val="none"/>
        <c:tickLblPos val="nextTo"/>
        <c:crossAx val="-2109019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Sixth Edition"/>
</file>

<file path=customXml/itemProps1.xml><?xml version="1.0" encoding="utf-8"?>
<ds:datastoreItem xmlns:ds="http://schemas.openxmlformats.org/officeDocument/2006/customXml" ds:itemID="{365676DD-203C-3649-A87B-BAA43766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english.dotx</Template>
  <TotalTime>16</TotalTime>
  <Pages>4</Pages>
  <Words>1614</Words>
  <Characters>9206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Spreitzer Christian</cp:lastModifiedBy>
  <cp:revision>18</cp:revision>
  <dcterms:created xsi:type="dcterms:W3CDTF">2021-07-16T14:43:00Z</dcterms:created>
  <dcterms:modified xsi:type="dcterms:W3CDTF">2021-07-16T15:08:00Z</dcterms:modified>
</cp:coreProperties>
</file>